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A490A" w14:textId="77331947" w:rsidR="00FC0826" w:rsidRPr="00A85A28" w:rsidRDefault="00FC0826" w:rsidP="00FC0826">
      <w:pPr>
        <w:widowControl w:val="0"/>
        <w:tabs>
          <w:tab w:val="left" w:pos="1701"/>
          <w:tab w:val="right" w:pos="9923"/>
        </w:tabs>
        <w:spacing w:before="120" w:after="0"/>
        <w:jc w:val="left"/>
        <w:rPr>
          <w:rFonts w:ascii="Arial" w:eastAsia="宋体" w:hAnsi="Arial"/>
          <w:b/>
          <w:color w:val="000000" w:themeColor="text1"/>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Pr>
          <w:rFonts w:ascii="Arial" w:eastAsia="MS Mincho" w:hAnsi="Arial" w:hint="eastAsia"/>
          <w:b/>
          <w:sz w:val="28"/>
          <w:szCs w:val="28"/>
          <w:lang w:val="en-US" w:eastAsia="x-none"/>
        </w:rPr>
        <w:t>1bis</w:t>
      </w:r>
      <w:r w:rsidRPr="00652C58">
        <w:rPr>
          <w:rFonts w:ascii="Arial" w:eastAsia="MS Mincho" w:hAnsi="Arial"/>
          <w:b/>
          <w:sz w:val="28"/>
          <w:szCs w:val="28"/>
          <w:lang w:val="en-US" w:eastAsia="x-none"/>
        </w:rPr>
        <w:tab/>
      </w:r>
      <w:r w:rsidRPr="0079597B">
        <w:rPr>
          <w:rFonts w:ascii="Arial" w:eastAsia="MS Mincho" w:hAnsi="Arial"/>
          <w:b/>
          <w:color w:val="000000" w:themeColor="text1"/>
          <w:sz w:val="28"/>
          <w:szCs w:val="28"/>
          <w:lang w:val="en-US" w:eastAsia="x-none"/>
        </w:rPr>
        <w:t>R2-</w:t>
      </w:r>
      <w:r w:rsidR="00511AB1" w:rsidRPr="0079597B">
        <w:rPr>
          <w:rFonts w:ascii="Arial" w:eastAsia="MS Mincho" w:hAnsi="Arial"/>
          <w:b/>
          <w:color w:val="000000" w:themeColor="text1"/>
          <w:sz w:val="28"/>
          <w:szCs w:val="28"/>
          <w:lang w:val="en-US" w:eastAsia="x-none"/>
        </w:rPr>
        <w:t>250</w:t>
      </w:r>
      <w:r w:rsidR="00511AB1" w:rsidRPr="0079597B">
        <w:rPr>
          <w:rFonts w:ascii="Arial" w:eastAsia="宋体" w:hAnsi="Arial"/>
          <w:b/>
          <w:color w:val="000000" w:themeColor="text1"/>
          <w:sz w:val="28"/>
          <w:szCs w:val="28"/>
          <w:lang w:val="en-US" w:eastAsia="zh-CN"/>
        </w:rPr>
        <w:t>7081</w:t>
      </w:r>
    </w:p>
    <w:p w14:paraId="4FF0BE8D" w14:textId="77777777" w:rsidR="00FC0826" w:rsidRPr="00652C58" w:rsidRDefault="00FC0826" w:rsidP="00FC0826">
      <w:pPr>
        <w:widowControl w:val="0"/>
        <w:tabs>
          <w:tab w:val="left" w:pos="1701"/>
          <w:tab w:val="right" w:pos="9923"/>
        </w:tabs>
        <w:spacing w:afterLines="50"/>
        <w:jc w:val="left"/>
        <w:rPr>
          <w:rFonts w:ascii="Arial" w:eastAsia="MS Mincho" w:hAnsi="Arial"/>
          <w:b/>
          <w:sz w:val="28"/>
          <w:szCs w:val="28"/>
          <w:lang w:val="en-US" w:eastAsia="x-none"/>
        </w:rPr>
      </w:pPr>
      <w:r w:rsidRPr="00F46470">
        <w:rPr>
          <w:rFonts w:ascii="Arial" w:eastAsia="MS Mincho" w:hAnsi="Arial"/>
          <w:b/>
          <w:sz w:val="28"/>
          <w:szCs w:val="28"/>
          <w:lang w:val="en-US" w:eastAsia="x-none"/>
        </w:rPr>
        <w:t>Prague, Czech Republic, Oct. 13th-17th</w:t>
      </w:r>
      <w:r w:rsidRPr="00093B87">
        <w:rPr>
          <w:rFonts w:ascii="Arial" w:eastAsia="MS Mincho" w:hAnsi="Arial"/>
          <w:b/>
          <w:sz w:val="28"/>
          <w:szCs w:val="28"/>
          <w:lang w:val="en-US" w:eastAsia="x-none"/>
        </w:rPr>
        <w:t>, 2025</w:t>
      </w:r>
    </w:p>
    <w:p w14:paraId="61CB10B8" w14:textId="77777777" w:rsidR="00FC0826" w:rsidRPr="00AF0A0C" w:rsidRDefault="00FC0826" w:rsidP="00FC0826">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464D5975" w14:textId="05529FB1" w:rsidR="00FC0826" w:rsidRPr="004F48FF" w:rsidRDefault="00FC0826" w:rsidP="00FC0826">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Pr>
          <w:rFonts w:eastAsia="宋体" w:hint="eastAsia"/>
          <w:sz w:val="24"/>
          <w:lang w:val="en-US" w:eastAsia="zh-CN"/>
        </w:rPr>
        <w:t xml:space="preserve">Discussions on </w:t>
      </w:r>
      <w:r w:rsidR="00366809">
        <w:rPr>
          <w:rFonts w:eastAsia="宋体" w:hint="eastAsia"/>
          <w:sz w:val="24"/>
          <w:lang w:val="en-US" w:eastAsia="zh-CN"/>
        </w:rPr>
        <w:t xml:space="preserve">AI/ML framework and </w:t>
      </w:r>
      <w:r>
        <w:rPr>
          <w:rFonts w:eastAsia="宋体" w:hint="eastAsia"/>
          <w:sz w:val="24"/>
          <w:lang w:val="en-US" w:eastAsia="zh-CN"/>
        </w:rPr>
        <w:t>data transfer</w:t>
      </w:r>
    </w:p>
    <w:bookmarkEnd w:id="1"/>
    <w:bookmarkEnd w:id="2"/>
    <w:bookmarkEnd w:id="3"/>
    <w:bookmarkEnd w:id="4"/>
    <w:p w14:paraId="206DA596" w14:textId="77777777" w:rsidR="00FC0826" w:rsidRPr="00E154FC" w:rsidRDefault="00FC0826" w:rsidP="00FC0826">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Pr>
          <w:rFonts w:eastAsia="宋体" w:hint="eastAsia"/>
          <w:sz w:val="24"/>
          <w:lang w:val="en-US" w:eastAsia="zh-CN"/>
        </w:rPr>
        <w:t>10.3.3</w:t>
      </w:r>
    </w:p>
    <w:p w14:paraId="29763B4B" w14:textId="77777777" w:rsidR="00FC0826" w:rsidRPr="009B65CF" w:rsidRDefault="00FC0826" w:rsidP="00FC0826">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Pr>
          <w:rFonts w:ascii="Arial" w:eastAsia="宋体" w:hAnsi="Arial"/>
          <w:b/>
          <w:lang w:val="en-US" w:eastAsia="zh-CN"/>
        </w:rPr>
        <w:tab/>
      </w:r>
      <w:r w:rsidRPr="00AF0A0C">
        <w:rPr>
          <w:rFonts w:ascii="Arial" w:hAnsi="Arial"/>
          <w:b/>
          <w:lang w:val="en-US"/>
        </w:rPr>
        <w:t>Discussion and Decision</w:t>
      </w:r>
      <w:r>
        <w:rPr>
          <w:rFonts w:ascii="Arial" w:eastAsia="宋体" w:hAnsi="Arial" w:hint="eastAsia"/>
          <w:b/>
          <w:lang w:val="en-US" w:eastAsia="zh-CN"/>
        </w:rPr>
        <w:t>s</w:t>
      </w:r>
    </w:p>
    <w:p w14:paraId="37CD70E2" w14:textId="77777777" w:rsidR="00FC0826" w:rsidRPr="00AF0A0C" w:rsidRDefault="00FC0826" w:rsidP="00FC0826">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5F705043" w14:textId="141368D4" w:rsidR="00FC0826" w:rsidRPr="00070C54" w:rsidRDefault="00FC0826" w:rsidP="00FC0826">
      <w:pPr>
        <w:spacing w:afterLines="50"/>
        <w:ind w:firstLineChars="200" w:firstLine="440"/>
        <w:rPr>
          <w:rFonts w:eastAsia="宋体"/>
          <w:sz w:val="22"/>
          <w:lang w:eastAsia="zh-CN"/>
        </w:rPr>
      </w:pPr>
      <w:r>
        <w:rPr>
          <w:rFonts w:eastAsia="宋体" w:hint="eastAsia"/>
          <w:sz w:val="22"/>
          <w:lang w:val="en-US" w:eastAsia="zh-CN"/>
        </w:rPr>
        <w:t>During</w:t>
      </w:r>
      <w:r w:rsidRPr="00AF0A0C">
        <w:rPr>
          <w:rFonts w:eastAsia="MS Mincho"/>
          <w:sz w:val="22"/>
        </w:rPr>
        <w:t xml:space="preserve"> </w:t>
      </w:r>
      <w:proofErr w:type="spellStart"/>
      <w:r w:rsidRPr="00AF0A0C">
        <w:rPr>
          <w:rFonts w:eastAsia="MS Mincho"/>
          <w:sz w:val="22"/>
        </w:rPr>
        <w:t>the</w:t>
      </w:r>
      <w:proofErr w:type="spellEnd"/>
      <w:r w:rsidRPr="00AF0A0C">
        <w:rPr>
          <w:rFonts w:eastAsia="MS Mincho"/>
          <w:sz w:val="22"/>
        </w:rPr>
        <w:t xml:space="preserve"> RAN#10</w:t>
      </w:r>
      <w:r>
        <w:rPr>
          <w:rFonts w:eastAsia="MS Mincho" w:hint="eastAsia"/>
          <w:sz w:val="22"/>
          <w:lang w:eastAsia="zh-CN"/>
        </w:rPr>
        <w:t>8</w:t>
      </w:r>
      <w:r w:rsidR="00993C74">
        <w:rPr>
          <w:rFonts w:eastAsia="MS Mincho" w:hint="eastAsia"/>
          <w:sz w:val="22"/>
          <w:lang w:eastAsia="zh-CN"/>
        </w:rPr>
        <w:t xml:space="preserve"> meeting,</w:t>
      </w:r>
      <w:r w:rsidRPr="00AF0A0C">
        <w:rPr>
          <w:rFonts w:eastAsia="MS Mincho"/>
          <w:sz w:val="22"/>
        </w:rPr>
        <w:t xml:space="preserve"> </w:t>
      </w:r>
      <w:r w:rsidR="00993C74" w:rsidRPr="00AF0A0C">
        <w:rPr>
          <w:rFonts w:eastAsia="MS Mincho"/>
          <w:sz w:val="22"/>
        </w:rPr>
        <w:t xml:space="preserve">the </w:t>
      </w:r>
      <w:r w:rsidR="00993C74">
        <w:rPr>
          <w:rFonts w:eastAsia="MS Mincho" w:hint="eastAsia"/>
          <w:sz w:val="22"/>
          <w:lang w:eastAsia="zh-CN"/>
        </w:rPr>
        <w:t xml:space="preserve">new </w:t>
      </w:r>
      <w:r w:rsidR="00993C74">
        <w:rPr>
          <w:rFonts w:eastAsia="宋体" w:hint="eastAsia"/>
          <w:sz w:val="22"/>
          <w:lang w:eastAsia="zh-CN"/>
        </w:rPr>
        <w:t>S</w:t>
      </w:r>
      <w:r w:rsidR="00993C74" w:rsidRPr="00AF0A0C">
        <w:rPr>
          <w:rFonts w:eastAsia="MS Mincho"/>
          <w:sz w:val="22"/>
        </w:rPr>
        <w:t>ID on “</w:t>
      </w:r>
      <w:r w:rsidR="00993C74" w:rsidRPr="00606D9B">
        <w:rPr>
          <w:rFonts w:eastAsia="MS Mincho"/>
          <w:sz w:val="22"/>
        </w:rPr>
        <w:t>Study on 6G Radio</w:t>
      </w:r>
      <w:r w:rsidR="00993C74" w:rsidRPr="00AF0A0C">
        <w:rPr>
          <w:rFonts w:eastAsia="MS Mincho"/>
          <w:sz w:val="22"/>
        </w:rPr>
        <w:t>” was approved</w:t>
      </w:r>
      <w:r w:rsidR="00151D24">
        <w:rPr>
          <w:rFonts w:eastAsia="MS Mincho" w:hint="eastAsia"/>
          <w:sz w:val="22"/>
          <w:lang w:eastAsia="zh-CN"/>
        </w:rPr>
        <w:t>,</w:t>
      </w:r>
      <w:r w:rsidR="00FC3683">
        <w:rPr>
          <w:rFonts w:eastAsia="MS Mincho" w:hint="eastAsia"/>
          <w:sz w:val="22"/>
          <w:lang w:eastAsia="zh-CN"/>
        </w:rPr>
        <w:t xml:space="preserve"> </w:t>
      </w:r>
      <w:r w:rsidR="00F8684B">
        <w:rPr>
          <w:rFonts w:eastAsia="MS Mincho" w:hint="eastAsia"/>
          <w:sz w:val="22"/>
          <w:lang w:eastAsia="zh-CN"/>
        </w:rPr>
        <w:t xml:space="preserve">and </w:t>
      </w:r>
      <w:r w:rsidR="00151D24">
        <w:rPr>
          <w:rFonts w:eastAsia="MS Mincho" w:hint="eastAsia"/>
          <w:sz w:val="22"/>
          <w:lang w:eastAsia="zh-CN"/>
        </w:rPr>
        <w:t xml:space="preserve">it was further </w:t>
      </w:r>
      <w:r w:rsidR="00C66D2A">
        <w:rPr>
          <w:rFonts w:eastAsia="MS Mincho" w:hint="eastAsia"/>
          <w:sz w:val="22"/>
          <w:lang w:eastAsia="zh-CN"/>
        </w:rPr>
        <w:t>revised</w:t>
      </w:r>
      <w:r w:rsidR="00151D24">
        <w:rPr>
          <w:rFonts w:eastAsia="MS Mincho" w:hint="eastAsia"/>
          <w:sz w:val="22"/>
          <w:lang w:eastAsia="zh-CN"/>
        </w:rPr>
        <w:t xml:space="preserve"> in RAN #109 </w:t>
      </w:r>
      <w:proofErr w:type="gramStart"/>
      <w:r w:rsidR="00151D24" w:rsidRPr="00AF0A0C">
        <w:rPr>
          <w:rFonts w:eastAsia="MS Mincho"/>
          <w:sz w:val="22"/>
        </w:rPr>
        <w:t>meeting</w:t>
      </w:r>
      <w:r w:rsidR="00C66D2A" w:rsidRPr="00AF0A0C">
        <w:rPr>
          <w:rFonts w:eastAsia="MS Mincho"/>
          <w:sz w:val="22"/>
        </w:rPr>
        <w:t>[</w:t>
      </w:r>
      <w:proofErr w:type="gramEnd"/>
      <w:r w:rsidR="00C66D2A" w:rsidRPr="00AF0A0C">
        <w:rPr>
          <w:rFonts w:eastAsia="MS Mincho"/>
          <w:sz w:val="22"/>
        </w:rPr>
        <w:t>1]</w:t>
      </w:r>
      <w:r w:rsidRPr="00AF0A0C">
        <w:rPr>
          <w:rFonts w:eastAsia="MS Mincho"/>
          <w:sz w:val="22"/>
        </w:rPr>
        <w:t xml:space="preserve">. The </w:t>
      </w:r>
      <w:r w:rsidR="000C41BE">
        <w:rPr>
          <w:rFonts w:eastAsia="MS Mincho" w:hint="eastAsia"/>
          <w:sz w:val="22"/>
          <w:lang w:eastAsia="zh-CN"/>
        </w:rPr>
        <w:t xml:space="preserve">new </w:t>
      </w:r>
      <w:r w:rsidR="00606D9B">
        <w:rPr>
          <w:rFonts w:eastAsia="MS Mincho" w:hint="eastAsia"/>
          <w:sz w:val="22"/>
          <w:lang w:eastAsia="zh-CN"/>
        </w:rPr>
        <w:t>S</w:t>
      </w:r>
      <w:r>
        <w:rPr>
          <w:rFonts w:eastAsia="宋体" w:hint="eastAsia"/>
          <w:sz w:val="22"/>
          <w:lang w:eastAsia="zh-CN"/>
        </w:rPr>
        <w:t xml:space="preserve">ID </w:t>
      </w:r>
      <w:r w:rsidRPr="00AF0A0C">
        <w:rPr>
          <w:rFonts w:eastAsia="MS Mincho"/>
          <w:sz w:val="22"/>
        </w:rPr>
        <w:t xml:space="preserve">describes the </w:t>
      </w:r>
      <w:r>
        <w:rPr>
          <w:rFonts w:eastAsia="MS Mincho" w:hint="eastAsia"/>
          <w:sz w:val="22"/>
          <w:lang w:eastAsia="zh-CN"/>
        </w:rPr>
        <w:t xml:space="preserve">objective </w:t>
      </w:r>
      <w:r>
        <w:rPr>
          <w:rFonts w:eastAsia="宋体" w:hint="eastAsia"/>
          <w:sz w:val="22"/>
          <w:lang w:eastAsia="zh-CN"/>
        </w:rPr>
        <w:t xml:space="preserve">of the work on </w:t>
      </w:r>
      <w:r w:rsidR="005775FD">
        <w:rPr>
          <w:rFonts w:eastAsia="宋体" w:hint="eastAsia"/>
          <w:sz w:val="22"/>
          <w:lang w:eastAsia="zh-CN"/>
        </w:rPr>
        <w:t xml:space="preserve">AI/ML for 6GR and </w:t>
      </w:r>
      <w:r w:rsidR="00035749">
        <w:rPr>
          <w:rFonts w:eastAsia="宋体" w:hint="eastAsia"/>
          <w:sz w:val="22"/>
          <w:lang w:eastAsia="zh-CN"/>
        </w:rPr>
        <w:t>RAN</w:t>
      </w:r>
      <w:r>
        <w:rPr>
          <w:rFonts w:eastAsia="宋体" w:hint="eastAsia"/>
          <w:sz w:val="22"/>
          <w:lang w:eastAsia="zh-CN"/>
        </w:rPr>
        <w:t xml:space="preserve"> as below,</w:t>
      </w:r>
      <w:r w:rsidR="00070C54">
        <w:rPr>
          <w:rFonts w:eastAsia="宋体" w:hint="eastAsia"/>
          <w:sz w:val="22"/>
          <w:lang w:eastAsia="zh-CN"/>
        </w:rPr>
        <w:t xml:space="preserve"> in which the </w:t>
      </w:r>
      <w:r w:rsidR="000C41BE">
        <w:rPr>
          <w:rFonts w:eastAsia="宋体" w:hint="eastAsia"/>
          <w:sz w:val="22"/>
          <w:lang w:eastAsia="zh-CN"/>
        </w:rPr>
        <w:t xml:space="preserve">study on </w:t>
      </w:r>
      <w:r w:rsidR="00070C54">
        <w:rPr>
          <w:rFonts w:eastAsia="宋体" w:hint="eastAsia"/>
          <w:sz w:val="22"/>
          <w:lang w:eastAsia="zh-CN"/>
        </w:rPr>
        <w:t xml:space="preserve">AI/ML </w:t>
      </w:r>
      <w:r w:rsidR="00070C54">
        <w:rPr>
          <w:rFonts w:eastAsia="宋体"/>
          <w:sz w:val="22"/>
          <w:lang w:eastAsia="zh-CN"/>
        </w:rPr>
        <w:t>framewor</w:t>
      </w:r>
      <w:r w:rsidR="00070C54">
        <w:rPr>
          <w:rFonts w:eastAsia="宋体" w:hint="eastAsia"/>
          <w:sz w:val="22"/>
          <w:lang w:eastAsia="zh-CN"/>
        </w:rPr>
        <w:t xml:space="preserve">k </w:t>
      </w:r>
      <w:r w:rsidR="00746905">
        <w:rPr>
          <w:rFonts w:eastAsia="宋体" w:hint="eastAsia"/>
          <w:sz w:val="22"/>
          <w:lang w:eastAsia="zh-CN"/>
        </w:rPr>
        <w:t xml:space="preserve">needs to be </w:t>
      </w:r>
      <w:r w:rsidR="000C41BE">
        <w:rPr>
          <w:rFonts w:eastAsia="宋体" w:hint="eastAsia"/>
          <w:sz w:val="22"/>
          <w:lang w:eastAsia="zh-CN"/>
        </w:rPr>
        <w:t>led</w:t>
      </w:r>
      <w:r w:rsidR="00746905">
        <w:rPr>
          <w:rFonts w:eastAsia="宋体" w:hint="eastAsia"/>
          <w:sz w:val="22"/>
          <w:lang w:eastAsia="zh-CN"/>
        </w:rPr>
        <w:t xml:space="preserve"> </w:t>
      </w:r>
      <w:r w:rsidR="000C41BE">
        <w:rPr>
          <w:rFonts w:eastAsia="宋体" w:hint="eastAsia"/>
          <w:sz w:val="22"/>
          <w:lang w:eastAsia="zh-CN"/>
        </w:rPr>
        <w:t>by</w:t>
      </w:r>
      <w:r w:rsidR="00746905">
        <w:rPr>
          <w:rFonts w:eastAsia="宋体" w:hint="eastAsia"/>
          <w:sz w:val="22"/>
          <w:lang w:eastAsia="zh-CN"/>
        </w:rPr>
        <w:t xml:space="preserve"> RAN2.</w:t>
      </w:r>
    </w:p>
    <w:p w14:paraId="72C40316" w14:textId="77777777" w:rsidR="00FC0826" w:rsidRPr="00CE3D82" w:rsidRDefault="00FC0826" w:rsidP="00FC0826">
      <w:pPr>
        <w:spacing w:afterLines="50"/>
        <w:jc w:val="center"/>
        <w:rPr>
          <w:rFonts w:eastAsia="宋体"/>
          <w:sz w:val="22"/>
          <w:lang w:val="en-US" w:eastAsia="zh-CN"/>
        </w:rPr>
      </w:pPr>
      <w:r w:rsidRPr="00AF0A0C">
        <w:rPr>
          <w:rFonts w:eastAsia="宋体"/>
          <w:noProof/>
        </w:rPr>
        <mc:AlternateContent>
          <mc:Choice Requires="wps">
            <w:drawing>
              <wp:inline distT="0" distB="0" distL="0" distR="0" wp14:anchorId="76F67876" wp14:editId="6878415F">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A084047" w14:textId="77777777" w:rsidR="00B31A77" w:rsidRPr="00B31A77" w:rsidRDefault="00B31A77" w:rsidP="000B0B84">
                            <w:pPr>
                              <w:numPr>
                                <w:ilvl w:val="0"/>
                                <w:numId w:val="28"/>
                              </w:numPr>
                              <w:overflowPunct w:val="0"/>
                              <w:autoSpaceDE w:val="0"/>
                              <w:autoSpaceDN w:val="0"/>
                              <w:adjustRightInd w:val="0"/>
                              <w:spacing w:after="180"/>
                              <w:ind w:leftChars="50" w:left="480"/>
                              <w:contextualSpacing/>
                              <w:jc w:val="left"/>
                              <w:textAlignment w:val="baseline"/>
                              <w:rPr>
                                <w:rFonts w:eastAsia="MS Mincho"/>
                                <w:color w:val="000000"/>
                                <w:sz w:val="20"/>
                                <w:lang w:eastAsia="en-GB"/>
                              </w:rPr>
                            </w:pPr>
                            <w:r w:rsidRPr="00B31A77">
                              <w:rPr>
                                <w:rFonts w:eastAsia="MS Mincho"/>
                                <w:color w:val="000000"/>
                                <w:sz w:val="20"/>
                                <w:lang w:eastAsia="en-GB"/>
                              </w:rPr>
                              <w:t>AI/ML for 6GR and Radio Access Network, leveraging 5G AI/ML framework, as appropriate [See TR38.843] [RAN1, RAN2, RAN3, RAN4]</w:t>
                            </w:r>
                          </w:p>
                          <w:p w14:paraId="1996B22C" w14:textId="77777777" w:rsidR="00B31A77" w:rsidRPr="00B31A77" w:rsidRDefault="00B31A77" w:rsidP="000B0B84">
                            <w:pPr>
                              <w:numPr>
                                <w:ilvl w:val="0"/>
                                <w:numId w:val="30"/>
                              </w:numPr>
                              <w:overflowPunct w:val="0"/>
                              <w:autoSpaceDE w:val="0"/>
                              <w:autoSpaceDN w:val="0"/>
                              <w:adjustRightInd w:val="0"/>
                              <w:spacing w:after="180"/>
                              <w:ind w:leftChars="350" w:left="1200"/>
                              <w:contextualSpacing/>
                              <w:jc w:val="left"/>
                              <w:textAlignment w:val="baseline"/>
                              <w:rPr>
                                <w:rFonts w:eastAsia="MS Mincho"/>
                                <w:color w:val="000000"/>
                                <w:sz w:val="20"/>
                                <w:lang w:eastAsia="en-GB"/>
                              </w:rPr>
                            </w:pPr>
                            <w:r w:rsidRPr="00B31A77">
                              <w:rPr>
                                <w:rFonts w:eastAsia="MS Mincho"/>
                                <w:color w:val="000000"/>
                                <w:sz w:val="20"/>
                                <w:lang w:eastAsia="en-GB"/>
                              </w:rPr>
                              <w:t xml:space="preserve">Identify Use Case(s) of interest (either existing or new) with compelling trade-off between e.g., performance, complexity, etc… </w:t>
                            </w:r>
                            <w:r w:rsidRPr="00B31A77">
                              <w:rPr>
                                <w:rFonts w:eastAsia="MS Mincho"/>
                                <w:color w:val="000000"/>
                                <w:sz w:val="20"/>
                                <w:lang w:eastAsia="en-GB"/>
                              </w:rPr>
                              <w:br/>
                              <w:t>Coordinated discussion needs to be ensured with related design areas, where needed (e.g., MIMO, Mobility, etc…)</w:t>
                            </w:r>
                          </w:p>
                          <w:p w14:paraId="453DF54F" w14:textId="77777777" w:rsidR="00B31A77" w:rsidRPr="00B31A77" w:rsidRDefault="00B31A77" w:rsidP="00B31A77">
                            <w:pPr>
                              <w:overflowPunct w:val="0"/>
                              <w:autoSpaceDE w:val="0"/>
                              <w:autoSpaceDN w:val="0"/>
                              <w:adjustRightInd w:val="0"/>
                              <w:ind w:leftChars="200" w:left="480" w:firstLine="720"/>
                              <w:jc w:val="left"/>
                              <w:textAlignment w:val="baseline"/>
                              <w:rPr>
                                <w:rFonts w:eastAsia="MS Mincho"/>
                                <w:color w:val="000000"/>
                                <w:sz w:val="20"/>
                                <w:lang w:eastAsia="en-GB"/>
                              </w:rPr>
                            </w:pPr>
                            <w:r w:rsidRPr="00B31A77">
                              <w:rPr>
                                <w:rFonts w:eastAsia="MS Mincho"/>
                                <w:color w:val="000000"/>
                                <w:sz w:val="20"/>
                                <w:lang w:eastAsia="en-GB"/>
                              </w:rPr>
                              <w:t>NOTE: lead WG depends on the use case.</w:t>
                            </w:r>
                          </w:p>
                          <w:p w14:paraId="74F8C1CB" w14:textId="77777777" w:rsidR="00B31A77" w:rsidRPr="00B31A77" w:rsidRDefault="00B31A77" w:rsidP="000B0B84">
                            <w:pPr>
                              <w:numPr>
                                <w:ilvl w:val="0"/>
                                <w:numId w:val="30"/>
                              </w:numPr>
                              <w:overflowPunct w:val="0"/>
                              <w:autoSpaceDE w:val="0"/>
                              <w:autoSpaceDN w:val="0"/>
                              <w:adjustRightInd w:val="0"/>
                              <w:spacing w:after="180"/>
                              <w:ind w:leftChars="350" w:left="1200"/>
                              <w:contextualSpacing/>
                              <w:jc w:val="left"/>
                              <w:textAlignment w:val="baseline"/>
                              <w:rPr>
                                <w:rFonts w:eastAsia="MS Mincho"/>
                                <w:color w:val="000000"/>
                                <w:sz w:val="20"/>
                                <w:lang w:eastAsia="en-GB"/>
                              </w:rPr>
                            </w:pPr>
                            <w:r w:rsidRPr="00B31A77">
                              <w:rPr>
                                <w:rFonts w:eastAsia="MS Mincho"/>
                                <w:color w:val="000000"/>
                                <w:sz w:val="20"/>
                                <w:lang w:eastAsia="en-GB"/>
                              </w:rPr>
                              <w:t>AI/ML framework: Extensible AI/ML enablers based on the identified Use Case(s), including</w:t>
                            </w:r>
                          </w:p>
                          <w:p w14:paraId="062F90BF" w14:textId="77777777" w:rsidR="00B31A77" w:rsidRPr="00B31A77" w:rsidRDefault="00B31A77" w:rsidP="000B0B84">
                            <w:pPr>
                              <w:numPr>
                                <w:ilvl w:val="1"/>
                                <w:numId w:val="29"/>
                              </w:numPr>
                              <w:overflowPunct w:val="0"/>
                              <w:autoSpaceDE w:val="0"/>
                              <w:autoSpaceDN w:val="0"/>
                              <w:adjustRightInd w:val="0"/>
                              <w:spacing w:after="180"/>
                              <w:ind w:leftChars="650" w:left="1745" w:hanging="185"/>
                              <w:contextualSpacing/>
                              <w:jc w:val="left"/>
                              <w:textAlignment w:val="baseline"/>
                              <w:rPr>
                                <w:rFonts w:eastAsia="MS Mincho"/>
                                <w:color w:val="000000"/>
                                <w:sz w:val="20"/>
                                <w:highlight w:val="cyan"/>
                                <w:lang w:eastAsia="en-GB"/>
                              </w:rPr>
                            </w:pPr>
                            <w:r w:rsidRPr="00B31A77">
                              <w:rPr>
                                <w:rFonts w:eastAsia="MS Mincho"/>
                                <w:color w:val="000000"/>
                                <w:sz w:val="20"/>
                                <w:highlight w:val="cyan"/>
                                <w:lang w:eastAsia="en-GB"/>
                              </w:rPr>
                              <w:t>LCM procedures</w:t>
                            </w:r>
                            <w:r w:rsidRPr="00B31A77" w:rsidDel="00135456">
                              <w:rPr>
                                <w:rFonts w:eastAsia="MS Mincho"/>
                                <w:color w:val="000000"/>
                                <w:sz w:val="20"/>
                                <w:highlight w:val="cyan"/>
                                <w:lang w:eastAsia="en-GB"/>
                              </w:rPr>
                              <w:t xml:space="preserve"> </w:t>
                            </w:r>
                            <w:r w:rsidRPr="00B31A77">
                              <w:rPr>
                                <w:rFonts w:eastAsia="MS Mincho"/>
                                <w:color w:val="000000"/>
                                <w:sz w:val="20"/>
                                <w:highlight w:val="cyan"/>
                                <w:lang w:eastAsia="en-GB"/>
                              </w:rPr>
                              <w:t>[RAN</w:t>
                            </w:r>
                            <w:r w:rsidRPr="00B31A77">
                              <w:rPr>
                                <w:rFonts w:eastAsia="MS Mincho" w:hint="eastAsia"/>
                                <w:color w:val="000000"/>
                                <w:sz w:val="20"/>
                                <w:highlight w:val="cyan"/>
                              </w:rPr>
                              <w:t>2</w:t>
                            </w:r>
                            <w:r w:rsidRPr="00B31A77">
                              <w:rPr>
                                <w:rFonts w:eastAsia="MS Mincho"/>
                                <w:color w:val="000000"/>
                                <w:sz w:val="20"/>
                                <w:highlight w:val="cyan"/>
                                <w:lang w:eastAsia="en-GB"/>
                              </w:rPr>
                              <w:t>, RAN</w:t>
                            </w:r>
                            <w:r w:rsidRPr="00B31A77">
                              <w:rPr>
                                <w:rFonts w:eastAsia="MS Mincho" w:hint="eastAsia"/>
                                <w:color w:val="000000"/>
                                <w:sz w:val="20"/>
                                <w:highlight w:val="cyan"/>
                              </w:rPr>
                              <w:t>1</w:t>
                            </w:r>
                            <w:r w:rsidRPr="00B31A77">
                              <w:rPr>
                                <w:rFonts w:eastAsia="MS Mincho"/>
                                <w:color w:val="000000"/>
                                <w:sz w:val="20"/>
                                <w:highlight w:val="cyan"/>
                                <w:lang w:eastAsia="en-GB"/>
                              </w:rPr>
                              <w:t>, RAN3, RAN4]</w:t>
                            </w:r>
                          </w:p>
                          <w:p w14:paraId="69D09692" w14:textId="77777777" w:rsidR="00B31A77" w:rsidRPr="00B31A77" w:rsidRDefault="00B31A77" w:rsidP="000B0B84">
                            <w:pPr>
                              <w:numPr>
                                <w:ilvl w:val="1"/>
                                <w:numId w:val="29"/>
                              </w:numPr>
                              <w:overflowPunct w:val="0"/>
                              <w:autoSpaceDE w:val="0"/>
                              <w:autoSpaceDN w:val="0"/>
                              <w:adjustRightInd w:val="0"/>
                              <w:spacing w:after="180"/>
                              <w:ind w:leftChars="650" w:left="1745" w:hanging="185"/>
                              <w:contextualSpacing/>
                              <w:jc w:val="left"/>
                              <w:textAlignment w:val="baseline"/>
                              <w:rPr>
                                <w:rFonts w:eastAsia="MS Mincho"/>
                                <w:color w:val="000000"/>
                                <w:sz w:val="20"/>
                                <w:highlight w:val="cyan"/>
                                <w:lang w:eastAsia="en-GB"/>
                              </w:rPr>
                            </w:pPr>
                            <w:r w:rsidRPr="00B31A77">
                              <w:rPr>
                                <w:rFonts w:eastAsia="MS Mincho"/>
                                <w:color w:val="000000"/>
                                <w:sz w:val="20"/>
                                <w:highlight w:val="cyan"/>
                                <w:lang w:eastAsia="en-GB"/>
                              </w:rPr>
                              <w:t>Data collection and data management, in coordination with SA WGs</w:t>
                            </w:r>
                            <w:r w:rsidRPr="00B31A77">
                              <w:rPr>
                                <w:rFonts w:eastAsia="MS Mincho" w:hint="eastAsia"/>
                                <w:color w:val="000000"/>
                                <w:sz w:val="20"/>
                                <w:highlight w:val="cyan"/>
                              </w:rPr>
                              <w:t xml:space="preserve"> </w:t>
                            </w:r>
                            <w:r w:rsidRPr="00B31A77">
                              <w:rPr>
                                <w:rFonts w:eastAsia="MS Mincho"/>
                                <w:color w:val="000000"/>
                                <w:sz w:val="20"/>
                                <w:highlight w:val="cyan"/>
                                <w:lang w:eastAsia="en-GB"/>
                              </w:rPr>
                              <w:t>[RAN2, RAN3</w:t>
                            </w:r>
                            <w:r w:rsidRPr="00B31A77">
                              <w:rPr>
                                <w:rFonts w:eastAsia="MS Mincho" w:hint="eastAsia"/>
                                <w:color w:val="000000"/>
                                <w:sz w:val="20"/>
                                <w:highlight w:val="cyan"/>
                              </w:rPr>
                              <w:t>, RAN1</w:t>
                            </w:r>
                            <w:r w:rsidRPr="00B31A77">
                              <w:rPr>
                                <w:rFonts w:eastAsia="MS Mincho"/>
                                <w:color w:val="000000"/>
                                <w:sz w:val="20"/>
                                <w:highlight w:val="cyan"/>
                                <w:lang w:eastAsia="en-GB"/>
                              </w:rPr>
                              <w:t>]</w:t>
                            </w:r>
                          </w:p>
                          <w:p w14:paraId="022D5F2C" w14:textId="77777777" w:rsidR="00B31A77" w:rsidRPr="00B31A77" w:rsidRDefault="00B31A77" w:rsidP="00B31A77">
                            <w:pPr>
                              <w:overflowPunct w:val="0"/>
                              <w:autoSpaceDE w:val="0"/>
                              <w:autoSpaceDN w:val="0"/>
                              <w:adjustRightInd w:val="0"/>
                              <w:ind w:leftChars="113" w:left="271"/>
                              <w:jc w:val="left"/>
                              <w:textAlignment w:val="baseline"/>
                              <w:rPr>
                                <w:rFonts w:eastAsia="MS Mincho"/>
                                <w:color w:val="000000"/>
                                <w:sz w:val="20"/>
                              </w:rPr>
                            </w:pPr>
                            <w:r w:rsidRPr="00B31A77">
                              <w:rPr>
                                <w:rFonts w:eastAsia="MS Mincho" w:hint="eastAsia"/>
                                <w:color w:val="000000"/>
                                <w:sz w:val="20"/>
                              </w:rPr>
                              <w:t xml:space="preserve">Note: NW for AI is assumed to be </w:t>
                            </w:r>
                            <w:r w:rsidRPr="00B31A77">
                              <w:rPr>
                                <w:rFonts w:eastAsia="MS Mincho"/>
                                <w:color w:val="000000"/>
                                <w:sz w:val="20"/>
                              </w:rPr>
                              <w:t>covered</w:t>
                            </w:r>
                            <w:r w:rsidRPr="00B31A77">
                              <w:rPr>
                                <w:rFonts w:eastAsia="MS Mincho" w:hint="eastAsia"/>
                                <w:color w:val="000000"/>
                                <w:sz w:val="20"/>
                              </w:rPr>
                              <w:t xml:space="preserve"> by new </w:t>
                            </w:r>
                            <w:r w:rsidRPr="00B31A77">
                              <w:rPr>
                                <w:rFonts w:eastAsia="MS Mincho"/>
                                <w:color w:val="000000"/>
                                <w:sz w:val="20"/>
                              </w:rPr>
                              <w:t>services</w:t>
                            </w:r>
                          </w:p>
                          <w:p w14:paraId="4F17D724" w14:textId="161B9102" w:rsidR="00FC0826" w:rsidRPr="00B31A77" w:rsidRDefault="00B31A77" w:rsidP="00B31A77">
                            <w:pPr>
                              <w:overflowPunct w:val="0"/>
                              <w:autoSpaceDE w:val="0"/>
                              <w:autoSpaceDN w:val="0"/>
                              <w:adjustRightInd w:val="0"/>
                              <w:ind w:leftChars="113" w:left="271"/>
                              <w:jc w:val="left"/>
                              <w:textAlignment w:val="baseline"/>
                              <w:rPr>
                                <w:rFonts w:eastAsia="MS Mincho"/>
                                <w:color w:val="000000"/>
                                <w:sz w:val="20"/>
                                <w:lang w:eastAsia="zh-CN"/>
                              </w:rPr>
                            </w:pPr>
                            <w:r w:rsidRPr="00B31A77">
                              <w:rPr>
                                <w:rFonts w:eastAsia="MS Mincho"/>
                                <w:color w:val="000000"/>
                                <w:sz w:val="20"/>
                                <w:lang w:eastAsia="en-GB"/>
                              </w:rPr>
                              <w:t>6GR and RAN design shall ensure that the 6G System can also operate without AI/ML</w:t>
                            </w:r>
                          </w:p>
                        </w:txbxContent>
                      </wps:txbx>
                      <wps:bodyPr rot="0" vert="horz" wrap="square" lIns="91440" tIns="45720" rIns="91440" bIns="45720" anchor="t" anchorCtr="0">
                        <a:spAutoFit/>
                      </wps:bodyPr>
                    </wps:wsp>
                  </a:graphicData>
                </a:graphic>
              </wp:inline>
            </w:drawing>
          </mc:Choice>
          <mc:Fallback xmlns="">
            <w:pict>
              <v:shapetype w14:anchorId="76F67876"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">
                <v:textbox style="mso-fit-shape-to-text:t">
                  <w:txbxContent>
                    <w:p w14:paraId="2A084047" w14:textId="77777777" w:rsidR="00B31A77" w:rsidRPr="00B31A77" w:rsidRDefault="00B31A77" w:rsidP="000B0B84">
                      <w:pPr>
                        <w:numPr>
                          <w:ilvl w:val="0"/>
                          <w:numId w:val="28"/>
                        </w:numPr>
                        <w:overflowPunct w:val="0"/>
                        <w:autoSpaceDE w:val="0"/>
                        <w:autoSpaceDN w:val="0"/>
                        <w:adjustRightInd w:val="0"/>
                        <w:spacing w:after="180"/>
                        <w:ind w:leftChars="50" w:left="480"/>
                        <w:contextualSpacing/>
                        <w:jc w:val="left"/>
                        <w:textAlignment w:val="baseline"/>
                        <w:rPr>
                          <w:rFonts w:eastAsia="MS Mincho"/>
                          <w:color w:val="000000"/>
                          <w:sz w:val="20"/>
                          <w:lang w:eastAsia="en-GB"/>
                        </w:rPr>
                      </w:pPr>
                      <w:r w:rsidRPr="00B31A77">
                        <w:rPr>
                          <w:rFonts w:eastAsia="MS Mincho"/>
                          <w:color w:val="000000"/>
                          <w:sz w:val="20"/>
                          <w:lang w:eastAsia="en-GB"/>
                        </w:rPr>
                        <w:t>AI/ML for 6GR and Radio Access Network, leveraging 5G AI/ML framework, as appropriate [See TR38.843] [RAN1, RAN2, RAN3, RAN4]</w:t>
                      </w:r>
                    </w:p>
                    <w:p w14:paraId="1996B22C" w14:textId="77777777" w:rsidR="00B31A77" w:rsidRPr="00B31A77" w:rsidRDefault="00B31A77" w:rsidP="000B0B84">
                      <w:pPr>
                        <w:numPr>
                          <w:ilvl w:val="0"/>
                          <w:numId w:val="30"/>
                        </w:numPr>
                        <w:overflowPunct w:val="0"/>
                        <w:autoSpaceDE w:val="0"/>
                        <w:autoSpaceDN w:val="0"/>
                        <w:adjustRightInd w:val="0"/>
                        <w:spacing w:after="180"/>
                        <w:ind w:leftChars="350" w:left="1200"/>
                        <w:contextualSpacing/>
                        <w:jc w:val="left"/>
                        <w:textAlignment w:val="baseline"/>
                        <w:rPr>
                          <w:rFonts w:eastAsia="MS Mincho"/>
                          <w:color w:val="000000"/>
                          <w:sz w:val="20"/>
                          <w:lang w:eastAsia="en-GB"/>
                        </w:rPr>
                      </w:pPr>
                      <w:r w:rsidRPr="00B31A77">
                        <w:rPr>
                          <w:rFonts w:eastAsia="MS Mincho"/>
                          <w:color w:val="000000"/>
                          <w:sz w:val="20"/>
                          <w:lang w:eastAsia="en-GB"/>
                        </w:rPr>
                        <w:t xml:space="preserve">Identify Use Case(s) of interest (either existing or new) with compelling trade-off between e.g., performance, complexity, etc… </w:t>
                      </w:r>
                      <w:r w:rsidRPr="00B31A77">
                        <w:rPr>
                          <w:rFonts w:eastAsia="MS Mincho"/>
                          <w:color w:val="000000"/>
                          <w:sz w:val="20"/>
                          <w:lang w:eastAsia="en-GB"/>
                        </w:rPr>
                        <w:br/>
                        <w:t>Coordinated discussion needs to be ensured with related design areas, where needed (e.g., MIMO, Mobility, etc…)</w:t>
                      </w:r>
                    </w:p>
                    <w:p w14:paraId="453DF54F" w14:textId="77777777" w:rsidR="00B31A77" w:rsidRPr="00B31A77" w:rsidRDefault="00B31A77" w:rsidP="00B31A77">
                      <w:pPr>
                        <w:overflowPunct w:val="0"/>
                        <w:autoSpaceDE w:val="0"/>
                        <w:autoSpaceDN w:val="0"/>
                        <w:adjustRightInd w:val="0"/>
                        <w:ind w:leftChars="200" w:left="480" w:firstLine="720"/>
                        <w:jc w:val="left"/>
                        <w:textAlignment w:val="baseline"/>
                        <w:rPr>
                          <w:rFonts w:eastAsia="MS Mincho"/>
                          <w:color w:val="000000"/>
                          <w:sz w:val="20"/>
                          <w:lang w:eastAsia="en-GB"/>
                        </w:rPr>
                      </w:pPr>
                      <w:r w:rsidRPr="00B31A77">
                        <w:rPr>
                          <w:rFonts w:eastAsia="MS Mincho"/>
                          <w:color w:val="000000"/>
                          <w:sz w:val="20"/>
                          <w:lang w:eastAsia="en-GB"/>
                        </w:rPr>
                        <w:t>NOTE: lead WG depends on the use case.</w:t>
                      </w:r>
                    </w:p>
                    <w:p w14:paraId="74F8C1CB" w14:textId="77777777" w:rsidR="00B31A77" w:rsidRPr="00B31A77" w:rsidRDefault="00B31A77" w:rsidP="000B0B84">
                      <w:pPr>
                        <w:numPr>
                          <w:ilvl w:val="0"/>
                          <w:numId w:val="30"/>
                        </w:numPr>
                        <w:overflowPunct w:val="0"/>
                        <w:autoSpaceDE w:val="0"/>
                        <w:autoSpaceDN w:val="0"/>
                        <w:adjustRightInd w:val="0"/>
                        <w:spacing w:after="180"/>
                        <w:ind w:leftChars="350" w:left="1200"/>
                        <w:contextualSpacing/>
                        <w:jc w:val="left"/>
                        <w:textAlignment w:val="baseline"/>
                        <w:rPr>
                          <w:rFonts w:eastAsia="MS Mincho"/>
                          <w:color w:val="000000"/>
                          <w:sz w:val="20"/>
                          <w:lang w:eastAsia="en-GB"/>
                        </w:rPr>
                      </w:pPr>
                      <w:r w:rsidRPr="00B31A77">
                        <w:rPr>
                          <w:rFonts w:eastAsia="MS Mincho"/>
                          <w:color w:val="000000"/>
                          <w:sz w:val="20"/>
                          <w:lang w:eastAsia="en-GB"/>
                        </w:rPr>
                        <w:t>AI/ML framework: Extensible AI/ML enablers based on the identified Use Case(s), including</w:t>
                      </w:r>
                    </w:p>
                    <w:p w14:paraId="062F90BF" w14:textId="77777777" w:rsidR="00B31A77" w:rsidRPr="00B31A77" w:rsidRDefault="00B31A77" w:rsidP="000B0B84">
                      <w:pPr>
                        <w:numPr>
                          <w:ilvl w:val="1"/>
                          <w:numId w:val="29"/>
                        </w:numPr>
                        <w:overflowPunct w:val="0"/>
                        <w:autoSpaceDE w:val="0"/>
                        <w:autoSpaceDN w:val="0"/>
                        <w:adjustRightInd w:val="0"/>
                        <w:spacing w:after="180"/>
                        <w:ind w:leftChars="650" w:left="1745" w:hanging="185"/>
                        <w:contextualSpacing/>
                        <w:jc w:val="left"/>
                        <w:textAlignment w:val="baseline"/>
                        <w:rPr>
                          <w:rFonts w:eastAsia="MS Mincho"/>
                          <w:color w:val="000000"/>
                          <w:sz w:val="20"/>
                          <w:highlight w:val="cyan"/>
                          <w:lang w:eastAsia="en-GB"/>
                        </w:rPr>
                      </w:pPr>
                      <w:r w:rsidRPr="00B31A77">
                        <w:rPr>
                          <w:rFonts w:eastAsia="MS Mincho"/>
                          <w:color w:val="000000"/>
                          <w:sz w:val="20"/>
                          <w:highlight w:val="cyan"/>
                          <w:lang w:eastAsia="en-GB"/>
                        </w:rPr>
                        <w:t>LCM procedures</w:t>
                      </w:r>
                      <w:r w:rsidRPr="00B31A77" w:rsidDel="00135456">
                        <w:rPr>
                          <w:rFonts w:eastAsia="MS Mincho"/>
                          <w:color w:val="000000"/>
                          <w:sz w:val="20"/>
                          <w:highlight w:val="cyan"/>
                          <w:lang w:eastAsia="en-GB"/>
                        </w:rPr>
                        <w:t xml:space="preserve"> </w:t>
                      </w:r>
                      <w:r w:rsidRPr="00B31A77">
                        <w:rPr>
                          <w:rFonts w:eastAsia="MS Mincho"/>
                          <w:color w:val="000000"/>
                          <w:sz w:val="20"/>
                          <w:highlight w:val="cyan"/>
                          <w:lang w:eastAsia="en-GB"/>
                        </w:rPr>
                        <w:t>[RAN</w:t>
                      </w:r>
                      <w:r w:rsidRPr="00B31A77">
                        <w:rPr>
                          <w:rFonts w:eastAsia="MS Mincho" w:hint="eastAsia"/>
                          <w:color w:val="000000"/>
                          <w:sz w:val="20"/>
                          <w:highlight w:val="cyan"/>
                        </w:rPr>
                        <w:t>2</w:t>
                      </w:r>
                      <w:r w:rsidRPr="00B31A77">
                        <w:rPr>
                          <w:rFonts w:eastAsia="MS Mincho"/>
                          <w:color w:val="000000"/>
                          <w:sz w:val="20"/>
                          <w:highlight w:val="cyan"/>
                          <w:lang w:eastAsia="en-GB"/>
                        </w:rPr>
                        <w:t>, RAN</w:t>
                      </w:r>
                      <w:r w:rsidRPr="00B31A77">
                        <w:rPr>
                          <w:rFonts w:eastAsia="MS Mincho" w:hint="eastAsia"/>
                          <w:color w:val="000000"/>
                          <w:sz w:val="20"/>
                          <w:highlight w:val="cyan"/>
                        </w:rPr>
                        <w:t>1</w:t>
                      </w:r>
                      <w:r w:rsidRPr="00B31A77">
                        <w:rPr>
                          <w:rFonts w:eastAsia="MS Mincho"/>
                          <w:color w:val="000000"/>
                          <w:sz w:val="20"/>
                          <w:highlight w:val="cyan"/>
                          <w:lang w:eastAsia="en-GB"/>
                        </w:rPr>
                        <w:t>, RAN3, RAN4]</w:t>
                      </w:r>
                    </w:p>
                    <w:p w14:paraId="69D09692" w14:textId="77777777" w:rsidR="00B31A77" w:rsidRPr="00B31A77" w:rsidRDefault="00B31A77" w:rsidP="000B0B84">
                      <w:pPr>
                        <w:numPr>
                          <w:ilvl w:val="1"/>
                          <w:numId w:val="29"/>
                        </w:numPr>
                        <w:overflowPunct w:val="0"/>
                        <w:autoSpaceDE w:val="0"/>
                        <w:autoSpaceDN w:val="0"/>
                        <w:adjustRightInd w:val="0"/>
                        <w:spacing w:after="180"/>
                        <w:ind w:leftChars="650" w:left="1745" w:hanging="185"/>
                        <w:contextualSpacing/>
                        <w:jc w:val="left"/>
                        <w:textAlignment w:val="baseline"/>
                        <w:rPr>
                          <w:rFonts w:eastAsia="MS Mincho"/>
                          <w:color w:val="000000"/>
                          <w:sz w:val="20"/>
                          <w:highlight w:val="cyan"/>
                          <w:lang w:eastAsia="en-GB"/>
                        </w:rPr>
                      </w:pPr>
                      <w:r w:rsidRPr="00B31A77">
                        <w:rPr>
                          <w:rFonts w:eastAsia="MS Mincho"/>
                          <w:color w:val="000000"/>
                          <w:sz w:val="20"/>
                          <w:highlight w:val="cyan"/>
                          <w:lang w:eastAsia="en-GB"/>
                        </w:rPr>
                        <w:t>Data collection and data management, in coordination with SA WGs</w:t>
                      </w:r>
                      <w:r w:rsidRPr="00B31A77">
                        <w:rPr>
                          <w:rFonts w:eastAsia="MS Mincho" w:hint="eastAsia"/>
                          <w:color w:val="000000"/>
                          <w:sz w:val="20"/>
                          <w:highlight w:val="cyan"/>
                        </w:rPr>
                        <w:t xml:space="preserve"> </w:t>
                      </w:r>
                      <w:r w:rsidRPr="00B31A77">
                        <w:rPr>
                          <w:rFonts w:eastAsia="MS Mincho"/>
                          <w:color w:val="000000"/>
                          <w:sz w:val="20"/>
                          <w:highlight w:val="cyan"/>
                          <w:lang w:eastAsia="en-GB"/>
                        </w:rPr>
                        <w:t>[RAN2, RAN3</w:t>
                      </w:r>
                      <w:r w:rsidRPr="00B31A77">
                        <w:rPr>
                          <w:rFonts w:eastAsia="MS Mincho" w:hint="eastAsia"/>
                          <w:color w:val="000000"/>
                          <w:sz w:val="20"/>
                          <w:highlight w:val="cyan"/>
                        </w:rPr>
                        <w:t>, RAN1</w:t>
                      </w:r>
                      <w:r w:rsidRPr="00B31A77">
                        <w:rPr>
                          <w:rFonts w:eastAsia="MS Mincho"/>
                          <w:color w:val="000000"/>
                          <w:sz w:val="20"/>
                          <w:highlight w:val="cyan"/>
                          <w:lang w:eastAsia="en-GB"/>
                        </w:rPr>
                        <w:t>]</w:t>
                      </w:r>
                    </w:p>
                    <w:p w14:paraId="022D5F2C" w14:textId="77777777" w:rsidR="00B31A77" w:rsidRPr="00B31A77" w:rsidRDefault="00B31A77" w:rsidP="00B31A77">
                      <w:pPr>
                        <w:overflowPunct w:val="0"/>
                        <w:autoSpaceDE w:val="0"/>
                        <w:autoSpaceDN w:val="0"/>
                        <w:adjustRightInd w:val="0"/>
                        <w:ind w:leftChars="113" w:left="271"/>
                        <w:jc w:val="left"/>
                        <w:textAlignment w:val="baseline"/>
                        <w:rPr>
                          <w:rFonts w:eastAsia="MS Mincho"/>
                          <w:color w:val="000000"/>
                          <w:sz w:val="20"/>
                        </w:rPr>
                      </w:pPr>
                      <w:r w:rsidRPr="00B31A77">
                        <w:rPr>
                          <w:rFonts w:eastAsia="MS Mincho" w:hint="eastAsia"/>
                          <w:color w:val="000000"/>
                          <w:sz w:val="20"/>
                        </w:rPr>
                        <w:t xml:space="preserve">Note: NW for AI is assumed to be </w:t>
                      </w:r>
                      <w:r w:rsidRPr="00B31A77">
                        <w:rPr>
                          <w:rFonts w:eastAsia="MS Mincho"/>
                          <w:color w:val="000000"/>
                          <w:sz w:val="20"/>
                        </w:rPr>
                        <w:t>covered</w:t>
                      </w:r>
                      <w:r w:rsidRPr="00B31A77">
                        <w:rPr>
                          <w:rFonts w:eastAsia="MS Mincho" w:hint="eastAsia"/>
                          <w:color w:val="000000"/>
                          <w:sz w:val="20"/>
                        </w:rPr>
                        <w:t xml:space="preserve"> by new </w:t>
                      </w:r>
                      <w:r w:rsidRPr="00B31A77">
                        <w:rPr>
                          <w:rFonts w:eastAsia="MS Mincho"/>
                          <w:color w:val="000000"/>
                          <w:sz w:val="20"/>
                        </w:rPr>
                        <w:t>services</w:t>
                      </w:r>
                    </w:p>
                    <w:p w14:paraId="4F17D724" w14:textId="161B9102" w:rsidR="00FC0826" w:rsidRPr="00B31A77" w:rsidRDefault="00B31A77" w:rsidP="00B31A77">
                      <w:pPr>
                        <w:overflowPunct w:val="0"/>
                        <w:autoSpaceDE w:val="0"/>
                        <w:autoSpaceDN w:val="0"/>
                        <w:adjustRightInd w:val="0"/>
                        <w:ind w:leftChars="113" w:left="271"/>
                        <w:jc w:val="left"/>
                        <w:textAlignment w:val="baseline"/>
                        <w:rPr>
                          <w:rFonts w:eastAsia="MS Mincho"/>
                          <w:color w:val="000000"/>
                          <w:sz w:val="20"/>
                          <w:lang w:eastAsia="zh-CN"/>
                        </w:rPr>
                      </w:pPr>
                      <w:r w:rsidRPr="00B31A77">
                        <w:rPr>
                          <w:rFonts w:eastAsia="MS Mincho"/>
                          <w:color w:val="000000"/>
                          <w:sz w:val="20"/>
                          <w:lang w:eastAsia="en-GB"/>
                        </w:rPr>
                        <w:t>6GR and RAN design shall ensure that the 6G System can also operate without AI/ML</w:t>
                      </w:r>
                    </w:p>
                  </w:txbxContent>
                </v:textbox>
                <w10:anchorlock/>
              </v:shape>
            </w:pict>
          </mc:Fallback>
        </mc:AlternateContent>
      </w:r>
    </w:p>
    <w:p w14:paraId="333B67CA" w14:textId="0809E6DD" w:rsidR="00746905" w:rsidRDefault="00746905" w:rsidP="00FC0826">
      <w:pPr>
        <w:spacing w:afterLines="50"/>
        <w:rPr>
          <w:rFonts w:eastAsia="宋体"/>
          <w:sz w:val="22"/>
          <w:lang w:eastAsia="zh-CN"/>
        </w:rPr>
      </w:pPr>
      <w:r>
        <w:rPr>
          <w:rFonts w:eastAsia="宋体" w:hint="eastAsia"/>
          <w:sz w:val="22"/>
          <w:lang w:eastAsia="zh-CN"/>
        </w:rPr>
        <w:t>Beside</w:t>
      </w:r>
      <w:r w:rsidR="00604913">
        <w:rPr>
          <w:rFonts w:eastAsia="宋体" w:hint="eastAsia"/>
          <w:sz w:val="22"/>
          <w:lang w:eastAsia="zh-CN"/>
        </w:rPr>
        <w:t>s</w:t>
      </w:r>
      <w:r>
        <w:rPr>
          <w:rFonts w:eastAsia="宋体" w:hint="eastAsia"/>
          <w:sz w:val="22"/>
          <w:lang w:eastAsia="zh-CN"/>
        </w:rPr>
        <w:t xml:space="preserve">, the SID </w:t>
      </w:r>
      <w:r w:rsidR="00604913">
        <w:rPr>
          <w:rFonts w:eastAsia="宋体" w:hint="eastAsia"/>
          <w:sz w:val="22"/>
          <w:lang w:eastAsia="zh-CN"/>
        </w:rPr>
        <w:t xml:space="preserve">also put the data transfer as one of the objectives in the </w:t>
      </w:r>
      <w:r w:rsidR="008930D9">
        <w:rPr>
          <w:rFonts w:eastAsia="宋体" w:hint="eastAsia"/>
          <w:sz w:val="22"/>
          <w:lang w:eastAsia="zh-CN"/>
        </w:rPr>
        <w:t xml:space="preserve">6GR </w:t>
      </w:r>
      <w:r w:rsidR="005C11C3">
        <w:rPr>
          <w:rFonts w:eastAsia="宋体" w:hint="eastAsia"/>
          <w:sz w:val="22"/>
          <w:lang w:eastAsia="zh-CN"/>
        </w:rPr>
        <w:t xml:space="preserve">interface protocol architecture and procedure </w:t>
      </w:r>
      <w:r w:rsidR="008930D9">
        <w:rPr>
          <w:rFonts w:eastAsia="宋体" w:hint="eastAsia"/>
          <w:sz w:val="22"/>
          <w:lang w:eastAsia="zh-CN"/>
        </w:rPr>
        <w:t>design as below,</w:t>
      </w:r>
      <w:r w:rsidR="00D05996">
        <w:rPr>
          <w:rFonts w:eastAsia="宋体" w:hint="eastAsia"/>
          <w:sz w:val="22"/>
          <w:lang w:eastAsia="zh-CN"/>
        </w:rPr>
        <w:t xml:space="preserve"> </w:t>
      </w:r>
    </w:p>
    <w:p w14:paraId="4BA9116D" w14:textId="34649240" w:rsidR="008930D9" w:rsidRPr="008930D9" w:rsidRDefault="008930D9" w:rsidP="00783B18">
      <w:pPr>
        <w:spacing w:afterLines="50"/>
        <w:ind w:leftChars="163" w:left="391"/>
        <w:rPr>
          <w:rFonts w:eastAsia="宋体"/>
          <w:sz w:val="22"/>
          <w:lang w:eastAsia="zh-CN"/>
        </w:rPr>
      </w:pPr>
      <w:r w:rsidRPr="00AF0A0C">
        <w:rPr>
          <w:rFonts w:eastAsia="宋体"/>
          <w:noProof/>
        </w:rPr>
        <mc:AlternateContent>
          <mc:Choice Requires="wps">
            <w:drawing>
              <wp:inline distT="0" distB="0" distL="0" distR="0" wp14:anchorId="114B831C" wp14:editId="18F18531">
                <wp:extent cx="5834380" cy="1404620"/>
                <wp:effectExtent l="0" t="0" r="13970" b="22860"/>
                <wp:docPr id="2012104458" name="文本框 2012104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C98102B" w14:textId="77777777" w:rsidR="00987DE7" w:rsidRPr="00987DE7" w:rsidRDefault="00987DE7" w:rsidP="000B0B84">
                            <w:pPr>
                              <w:numPr>
                                <w:ilvl w:val="0"/>
                                <w:numId w:val="32"/>
                              </w:numPr>
                              <w:overflowPunct w:val="0"/>
                              <w:autoSpaceDE w:val="0"/>
                              <w:autoSpaceDN w:val="0"/>
                              <w:adjustRightInd w:val="0"/>
                              <w:spacing w:after="180"/>
                              <w:contextualSpacing/>
                              <w:jc w:val="left"/>
                              <w:textAlignment w:val="baseline"/>
                              <w:rPr>
                                <w:rFonts w:eastAsia="MS Mincho"/>
                                <w:color w:val="000000"/>
                                <w:sz w:val="20"/>
                                <w:lang w:eastAsia="en-GB"/>
                              </w:rPr>
                            </w:pPr>
                            <w:r w:rsidRPr="00987DE7">
                              <w:rPr>
                                <w:rFonts w:eastAsia="MS Mincho"/>
                                <w:color w:val="000000"/>
                                <w:sz w:val="20"/>
                                <w:lang w:eastAsia="en-GB"/>
                              </w:rPr>
                              <w:t>Radio interface protocol architecture and procedures for 6GR [RAN2, RAN1, RAN4, RAN3]</w:t>
                            </w:r>
                          </w:p>
                          <w:p w14:paraId="00B10F53" w14:textId="77777777" w:rsidR="00987DE7" w:rsidRPr="00987DE7" w:rsidRDefault="00987DE7" w:rsidP="000B0B84">
                            <w:pPr>
                              <w:numPr>
                                <w:ilvl w:val="0"/>
                                <w:numId w:val="31"/>
                              </w:numPr>
                              <w:overflowPunct w:val="0"/>
                              <w:autoSpaceDE w:val="0"/>
                              <w:autoSpaceDN w:val="0"/>
                              <w:adjustRightInd w:val="0"/>
                              <w:spacing w:after="180"/>
                              <w:ind w:leftChars="350" w:left="1200"/>
                              <w:contextualSpacing/>
                              <w:jc w:val="left"/>
                              <w:textAlignment w:val="baseline"/>
                              <w:rPr>
                                <w:rFonts w:eastAsia="MS Mincho"/>
                                <w:color w:val="000000"/>
                                <w:sz w:val="20"/>
                                <w:lang w:eastAsia="en-GB"/>
                              </w:rPr>
                            </w:pPr>
                            <w:r w:rsidRPr="00987DE7">
                              <w:rPr>
                                <w:rFonts w:eastAsia="MS Mincho"/>
                                <w:color w:val="000000"/>
                                <w:sz w:val="20"/>
                                <w:lang w:eastAsia="en-GB"/>
                              </w:rPr>
                              <w:t>User Plane architecture and protocol design [RAN2]</w:t>
                            </w:r>
                          </w:p>
                          <w:p w14:paraId="23A5A47E" w14:textId="77777777" w:rsidR="00987DE7" w:rsidRPr="00987DE7" w:rsidRDefault="00987DE7" w:rsidP="000B0B84">
                            <w:pPr>
                              <w:numPr>
                                <w:ilvl w:val="0"/>
                                <w:numId w:val="31"/>
                              </w:numPr>
                              <w:overflowPunct w:val="0"/>
                              <w:autoSpaceDE w:val="0"/>
                              <w:autoSpaceDN w:val="0"/>
                              <w:adjustRightInd w:val="0"/>
                              <w:spacing w:after="180"/>
                              <w:ind w:leftChars="350" w:left="1200"/>
                              <w:contextualSpacing/>
                              <w:jc w:val="left"/>
                              <w:textAlignment w:val="baseline"/>
                              <w:rPr>
                                <w:rFonts w:eastAsia="MS Mincho"/>
                                <w:color w:val="000000"/>
                                <w:sz w:val="20"/>
                                <w:lang w:eastAsia="en-GB"/>
                              </w:rPr>
                            </w:pPr>
                            <w:r w:rsidRPr="00987DE7">
                              <w:rPr>
                                <w:rFonts w:eastAsia="MS Mincho"/>
                                <w:color w:val="000000"/>
                                <w:sz w:val="20"/>
                                <w:lang w:eastAsia="en-GB"/>
                              </w:rPr>
                              <w:t>Control Plane architecture (including RRC states) and protocol design [RAN2, RAN3]</w:t>
                            </w:r>
                          </w:p>
                          <w:p w14:paraId="24A4383D" w14:textId="77777777" w:rsidR="00987DE7" w:rsidRPr="00987DE7" w:rsidRDefault="00987DE7" w:rsidP="000B0B84">
                            <w:pPr>
                              <w:numPr>
                                <w:ilvl w:val="0"/>
                                <w:numId w:val="31"/>
                              </w:numPr>
                              <w:overflowPunct w:val="0"/>
                              <w:autoSpaceDE w:val="0"/>
                              <w:autoSpaceDN w:val="0"/>
                              <w:adjustRightInd w:val="0"/>
                              <w:spacing w:after="180"/>
                              <w:ind w:leftChars="350" w:left="1200"/>
                              <w:contextualSpacing/>
                              <w:jc w:val="left"/>
                              <w:textAlignment w:val="baseline"/>
                              <w:rPr>
                                <w:rFonts w:eastAsia="MS Mincho"/>
                                <w:color w:val="000000"/>
                                <w:sz w:val="20"/>
                                <w:lang w:eastAsia="en-GB"/>
                              </w:rPr>
                            </w:pPr>
                            <w:r w:rsidRPr="00987DE7">
                              <w:rPr>
                                <w:rFonts w:eastAsia="MS Mincho"/>
                                <w:color w:val="000000"/>
                                <w:sz w:val="20"/>
                                <w:lang w:eastAsia="en-GB"/>
                              </w:rPr>
                              <w:t>Access stratum security aspects, in alignment with requirements from SA3 [RAN2]</w:t>
                            </w:r>
                          </w:p>
                          <w:p w14:paraId="4B0E3F8F" w14:textId="77777777" w:rsidR="00987DE7" w:rsidRPr="00987DE7" w:rsidRDefault="00987DE7" w:rsidP="000B0B84">
                            <w:pPr>
                              <w:numPr>
                                <w:ilvl w:val="0"/>
                                <w:numId w:val="31"/>
                              </w:numPr>
                              <w:overflowPunct w:val="0"/>
                              <w:autoSpaceDE w:val="0"/>
                              <w:autoSpaceDN w:val="0"/>
                              <w:adjustRightInd w:val="0"/>
                              <w:spacing w:after="180"/>
                              <w:ind w:leftChars="350" w:left="1200"/>
                              <w:contextualSpacing/>
                              <w:jc w:val="left"/>
                              <w:textAlignment w:val="baseline"/>
                              <w:rPr>
                                <w:rFonts w:eastAsia="MS Mincho"/>
                                <w:bCs/>
                                <w:sz w:val="20"/>
                                <w:lang w:eastAsia="en-GB"/>
                              </w:rPr>
                            </w:pPr>
                            <w:r w:rsidRPr="00987DE7">
                              <w:rPr>
                                <w:rFonts w:eastAsia="MS Mincho" w:hint="eastAsia"/>
                                <w:color w:val="000000"/>
                                <w:sz w:val="20"/>
                              </w:rPr>
                              <w:t>Radio s</w:t>
                            </w:r>
                            <w:r w:rsidRPr="00987DE7">
                              <w:rPr>
                                <w:rFonts w:eastAsia="MS Mincho"/>
                                <w:color w:val="000000"/>
                                <w:sz w:val="20"/>
                                <w:lang w:eastAsia="en-GB"/>
                              </w:rPr>
                              <w:t>ignalling framework for UE capabilities, aiming at improvements and simplification compared to 5G NR [RAN2, RAN1, RAN4]</w:t>
                            </w:r>
                          </w:p>
                          <w:p w14:paraId="45D26B20" w14:textId="4EBAAB0B" w:rsidR="008930D9" w:rsidRPr="00290CAF" w:rsidRDefault="00987DE7" w:rsidP="000B0B84">
                            <w:pPr>
                              <w:numPr>
                                <w:ilvl w:val="0"/>
                                <w:numId w:val="31"/>
                              </w:numPr>
                              <w:overflowPunct w:val="0"/>
                              <w:autoSpaceDE w:val="0"/>
                              <w:autoSpaceDN w:val="0"/>
                              <w:adjustRightInd w:val="0"/>
                              <w:spacing w:after="180"/>
                              <w:ind w:leftChars="350" w:left="1200"/>
                              <w:contextualSpacing/>
                              <w:jc w:val="left"/>
                              <w:textAlignment w:val="baseline"/>
                              <w:rPr>
                                <w:rFonts w:eastAsia="MS Mincho"/>
                                <w:bCs/>
                                <w:sz w:val="20"/>
                                <w:highlight w:val="yellow"/>
                                <w:lang w:eastAsia="en-GB"/>
                              </w:rPr>
                            </w:pPr>
                            <w:r w:rsidRPr="00987DE7">
                              <w:rPr>
                                <w:rFonts w:eastAsia="MS Mincho"/>
                                <w:bCs/>
                                <w:sz w:val="20"/>
                                <w:highlight w:val="yellow"/>
                                <w:lang w:eastAsia="en-GB"/>
                              </w:rPr>
                              <w:t>Data transfer design to support various types of data (e.g. AI/ML, Sensing, etc) [RAN2</w:t>
                            </w:r>
                            <w:r w:rsidRPr="00987DE7">
                              <w:rPr>
                                <w:rFonts w:eastAsia="MS Mincho" w:hint="eastAsia"/>
                                <w:bCs/>
                                <w:sz w:val="20"/>
                                <w:highlight w:val="yellow"/>
                              </w:rPr>
                              <w:t xml:space="preserve">, </w:t>
                            </w:r>
                            <w:r w:rsidRPr="00987DE7">
                              <w:rPr>
                                <w:rFonts w:eastAsia="MS Mincho"/>
                                <w:bCs/>
                                <w:sz w:val="20"/>
                                <w:highlight w:val="yellow"/>
                                <w:lang w:eastAsia="en-GB"/>
                              </w:rPr>
                              <w:t>RAN3]</w:t>
                            </w:r>
                          </w:p>
                        </w:txbxContent>
                      </wps:txbx>
                      <wps:bodyPr rot="0" vert="horz" wrap="square" lIns="91440" tIns="45720" rIns="91440" bIns="45720" anchor="t" anchorCtr="0">
                        <a:spAutoFit/>
                      </wps:bodyPr>
                    </wps:wsp>
                  </a:graphicData>
                </a:graphic>
              </wp:inline>
            </w:drawing>
          </mc:Choice>
          <mc:Fallback xmlns="">
            <w:pict>
              <v:shape w14:anchorId="114B831C" id="文本框 2012104458"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">
                <v:textbox style="mso-fit-shape-to-text:t">
                  <w:txbxContent>
                    <w:p w14:paraId="4C98102B" w14:textId="77777777" w:rsidR="00987DE7" w:rsidRPr="00987DE7" w:rsidRDefault="00987DE7" w:rsidP="000B0B84">
                      <w:pPr>
                        <w:numPr>
                          <w:ilvl w:val="0"/>
                          <w:numId w:val="32"/>
                        </w:numPr>
                        <w:overflowPunct w:val="0"/>
                        <w:autoSpaceDE w:val="0"/>
                        <w:autoSpaceDN w:val="0"/>
                        <w:adjustRightInd w:val="0"/>
                        <w:spacing w:after="180"/>
                        <w:contextualSpacing/>
                        <w:jc w:val="left"/>
                        <w:textAlignment w:val="baseline"/>
                        <w:rPr>
                          <w:rFonts w:eastAsia="MS Mincho"/>
                          <w:color w:val="000000"/>
                          <w:sz w:val="20"/>
                          <w:lang w:eastAsia="en-GB"/>
                        </w:rPr>
                      </w:pPr>
                      <w:r w:rsidRPr="00987DE7">
                        <w:rPr>
                          <w:rFonts w:eastAsia="MS Mincho"/>
                          <w:color w:val="000000"/>
                          <w:sz w:val="20"/>
                          <w:lang w:eastAsia="en-GB"/>
                        </w:rPr>
                        <w:t>Radio interface protocol architecture and procedures for 6GR [RAN2, RAN1, RAN4, RAN3]</w:t>
                      </w:r>
                    </w:p>
                    <w:p w14:paraId="00B10F53" w14:textId="77777777" w:rsidR="00987DE7" w:rsidRPr="00987DE7" w:rsidRDefault="00987DE7" w:rsidP="000B0B84">
                      <w:pPr>
                        <w:numPr>
                          <w:ilvl w:val="0"/>
                          <w:numId w:val="31"/>
                        </w:numPr>
                        <w:overflowPunct w:val="0"/>
                        <w:autoSpaceDE w:val="0"/>
                        <w:autoSpaceDN w:val="0"/>
                        <w:adjustRightInd w:val="0"/>
                        <w:spacing w:after="180"/>
                        <w:ind w:leftChars="350" w:left="1200"/>
                        <w:contextualSpacing/>
                        <w:jc w:val="left"/>
                        <w:textAlignment w:val="baseline"/>
                        <w:rPr>
                          <w:rFonts w:eastAsia="MS Mincho"/>
                          <w:color w:val="000000"/>
                          <w:sz w:val="20"/>
                          <w:lang w:eastAsia="en-GB"/>
                        </w:rPr>
                      </w:pPr>
                      <w:r w:rsidRPr="00987DE7">
                        <w:rPr>
                          <w:rFonts w:eastAsia="MS Mincho"/>
                          <w:color w:val="000000"/>
                          <w:sz w:val="20"/>
                          <w:lang w:eastAsia="en-GB"/>
                        </w:rPr>
                        <w:t>User Plane architecture and protocol design [RAN2]</w:t>
                      </w:r>
                    </w:p>
                    <w:p w14:paraId="23A5A47E" w14:textId="77777777" w:rsidR="00987DE7" w:rsidRPr="00987DE7" w:rsidRDefault="00987DE7" w:rsidP="000B0B84">
                      <w:pPr>
                        <w:numPr>
                          <w:ilvl w:val="0"/>
                          <w:numId w:val="31"/>
                        </w:numPr>
                        <w:overflowPunct w:val="0"/>
                        <w:autoSpaceDE w:val="0"/>
                        <w:autoSpaceDN w:val="0"/>
                        <w:adjustRightInd w:val="0"/>
                        <w:spacing w:after="180"/>
                        <w:ind w:leftChars="350" w:left="1200"/>
                        <w:contextualSpacing/>
                        <w:jc w:val="left"/>
                        <w:textAlignment w:val="baseline"/>
                        <w:rPr>
                          <w:rFonts w:eastAsia="MS Mincho"/>
                          <w:color w:val="000000"/>
                          <w:sz w:val="20"/>
                          <w:lang w:eastAsia="en-GB"/>
                        </w:rPr>
                      </w:pPr>
                      <w:r w:rsidRPr="00987DE7">
                        <w:rPr>
                          <w:rFonts w:eastAsia="MS Mincho"/>
                          <w:color w:val="000000"/>
                          <w:sz w:val="20"/>
                          <w:lang w:eastAsia="en-GB"/>
                        </w:rPr>
                        <w:t>Control Plane architecture (including RRC states) and protocol design [RAN2, RAN3]</w:t>
                      </w:r>
                    </w:p>
                    <w:p w14:paraId="24A4383D" w14:textId="77777777" w:rsidR="00987DE7" w:rsidRPr="00987DE7" w:rsidRDefault="00987DE7" w:rsidP="000B0B84">
                      <w:pPr>
                        <w:numPr>
                          <w:ilvl w:val="0"/>
                          <w:numId w:val="31"/>
                        </w:numPr>
                        <w:overflowPunct w:val="0"/>
                        <w:autoSpaceDE w:val="0"/>
                        <w:autoSpaceDN w:val="0"/>
                        <w:adjustRightInd w:val="0"/>
                        <w:spacing w:after="180"/>
                        <w:ind w:leftChars="350" w:left="1200"/>
                        <w:contextualSpacing/>
                        <w:jc w:val="left"/>
                        <w:textAlignment w:val="baseline"/>
                        <w:rPr>
                          <w:rFonts w:eastAsia="MS Mincho"/>
                          <w:color w:val="000000"/>
                          <w:sz w:val="20"/>
                          <w:lang w:eastAsia="en-GB"/>
                        </w:rPr>
                      </w:pPr>
                      <w:r w:rsidRPr="00987DE7">
                        <w:rPr>
                          <w:rFonts w:eastAsia="MS Mincho"/>
                          <w:color w:val="000000"/>
                          <w:sz w:val="20"/>
                          <w:lang w:eastAsia="en-GB"/>
                        </w:rPr>
                        <w:t>Access stratum security aspects, in alignment with requirements from SA3 [RAN2]</w:t>
                      </w:r>
                    </w:p>
                    <w:p w14:paraId="4B0E3F8F" w14:textId="77777777" w:rsidR="00987DE7" w:rsidRPr="00987DE7" w:rsidRDefault="00987DE7" w:rsidP="000B0B84">
                      <w:pPr>
                        <w:numPr>
                          <w:ilvl w:val="0"/>
                          <w:numId w:val="31"/>
                        </w:numPr>
                        <w:overflowPunct w:val="0"/>
                        <w:autoSpaceDE w:val="0"/>
                        <w:autoSpaceDN w:val="0"/>
                        <w:adjustRightInd w:val="0"/>
                        <w:spacing w:after="180"/>
                        <w:ind w:leftChars="350" w:left="1200"/>
                        <w:contextualSpacing/>
                        <w:jc w:val="left"/>
                        <w:textAlignment w:val="baseline"/>
                        <w:rPr>
                          <w:rFonts w:eastAsia="MS Mincho"/>
                          <w:bCs/>
                          <w:sz w:val="20"/>
                          <w:lang w:eastAsia="en-GB"/>
                        </w:rPr>
                      </w:pPr>
                      <w:r w:rsidRPr="00987DE7">
                        <w:rPr>
                          <w:rFonts w:eastAsia="MS Mincho" w:hint="eastAsia"/>
                          <w:color w:val="000000"/>
                          <w:sz w:val="20"/>
                        </w:rPr>
                        <w:t>Radio s</w:t>
                      </w:r>
                      <w:r w:rsidRPr="00987DE7">
                        <w:rPr>
                          <w:rFonts w:eastAsia="MS Mincho"/>
                          <w:color w:val="000000"/>
                          <w:sz w:val="20"/>
                          <w:lang w:eastAsia="en-GB"/>
                        </w:rPr>
                        <w:t>ignalling framework for UE capabilities, aiming at improvements and simplification compared to 5G NR [RAN2, RAN1, RAN4]</w:t>
                      </w:r>
                    </w:p>
                    <w:p w14:paraId="45D26B20" w14:textId="4EBAAB0B" w:rsidR="008930D9" w:rsidRPr="00290CAF" w:rsidRDefault="00987DE7" w:rsidP="000B0B84">
                      <w:pPr>
                        <w:numPr>
                          <w:ilvl w:val="0"/>
                          <w:numId w:val="31"/>
                        </w:numPr>
                        <w:overflowPunct w:val="0"/>
                        <w:autoSpaceDE w:val="0"/>
                        <w:autoSpaceDN w:val="0"/>
                        <w:adjustRightInd w:val="0"/>
                        <w:spacing w:after="180"/>
                        <w:ind w:leftChars="350" w:left="1200"/>
                        <w:contextualSpacing/>
                        <w:jc w:val="left"/>
                        <w:textAlignment w:val="baseline"/>
                        <w:rPr>
                          <w:rFonts w:eastAsia="MS Mincho"/>
                          <w:bCs/>
                          <w:sz w:val="20"/>
                          <w:highlight w:val="yellow"/>
                          <w:lang w:eastAsia="en-GB"/>
                        </w:rPr>
                      </w:pPr>
                      <w:r w:rsidRPr="00987DE7">
                        <w:rPr>
                          <w:rFonts w:eastAsia="MS Mincho"/>
                          <w:bCs/>
                          <w:sz w:val="20"/>
                          <w:highlight w:val="yellow"/>
                          <w:lang w:eastAsia="en-GB"/>
                        </w:rPr>
                        <w:t>Data transfer design to support various types of data (e.g. AI/ML, Sensing, etc) [RAN2</w:t>
                      </w:r>
                      <w:r w:rsidRPr="00987DE7">
                        <w:rPr>
                          <w:rFonts w:eastAsia="MS Mincho" w:hint="eastAsia"/>
                          <w:bCs/>
                          <w:sz w:val="20"/>
                          <w:highlight w:val="yellow"/>
                        </w:rPr>
                        <w:t xml:space="preserve">, </w:t>
                      </w:r>
                      <w:r w:rsidRPr="00987DE7">
                        <w:rPr>
                          <w:rFonts w:eastAsia="MS Mincho"/>
                          <w:bCs/>
                          <w:sz w:val="20"/>
                          <w:highlight w:val="yellow"/>
                          <w:lang w:eastAsia="en-GB"/>
                        </w:rPr>
                        <w:t>RAN3]</w:t>
                      </w:r>
                    </w:p>
                  </w:txbxContent>
                </v:textbox>
                <w10:anchorlock/>
              </v:shape>
            </w:pict>
          </mc:Fallback>
        </mc:AlternateContent>
      </w:r>
    </w:p>
    <w:p w14:paraId="31842CD4" w14:textId="1D85CC1E" w:rsidR="001B524D" w:rsidRDefault="001B524D" w:rsidP="00FC0826">
      <w:pPr>
        <w:spacing w:afterLines="50"/>
        <w:rPr>
          <w:rFonts w:eastAsia="宋体"/>
          <w:sz w:val="22"/>
          <w:lang w:eastAsia="zh-CN"/>
        </w:rPr>
      </w:pPr>
      <w:r>
        <w:rPr>
          <w:rFonts w:eastAsia="宋体" w:hint="eastAsia"/>
          <w:sz w:val="22"/>
          <w:lang w:eastAsia="zh-CN"/>
        </w:rPr>
        <w:t xml:space="preserve">In parallel, the </w:t>
      </w:r>
      <w:r w:rsidR="006D07A9">
        <w:rPr>
          <w:rFonts w:eastAsia="宋体" w:hint="eastAsia"/>
          <w:sz w:val="22"/>
          <w:lang w:eastAsia="zh-CN"/>
        </w:rPr>
        <w:t xml:space="preserve">RAN level study on the </w:t>
      </w:r>
      <w:r w:rsidR="00DC1D4A">
        <w:rPr>
          <w:rFonts w:eastAsia="宋体" w:hint="eastAsia"/>
          <w:sz w:val="22"/>
          <w:lang w:eastAsia="zh-CN"/>
        </w:rPr>
        <w:t>r</w:t>
      </w:r>
      <w:r w:rsidR="00DC1D4A" w:rsidRPr="00DC1D4A">
        <w:rPr>
          <w:rFonts w:eastAsia="宋体"/>
          <w:sz w:val="22"/>
          <w:lang w:eastAsia="zh-CN"/>
        </w:rPr>
        <w:t>equirements of new and existing services</w:t>
      </w:r>
      <w:r w:rsidR="00D812DF">
        <w:rPr>
          <w:rFonts w:eastAsia="宋体" w:hint="eastAsia"/>
          <w:sz w:val="22"/>
          <w:lang w:eastAsia="zh-CN"/>
        </w:rPr>
        <w:t xml:space="preserve"> was conducted in </w:t>
      </w:r>
      <w:r w:rsidR="008C0A10">
        <w:rPr>
          <w:rFonts w:eastAsia="宋体" w:hint="eastAsia"/>
          <w:sz w:val="22"/>
          <w:lang w:eastAsia="zh-CN"/>
        </w:rPr>
        <w:t xml:space="preserve">RAN #109 meeting, and following </w:t>
      </w:r>
      <w:r w:rsidR="00C265B1">
        <w:rPr>
          <w:rFonts w:eastAsia="宋体" w:hint="eastAsia"/>
          <w:sz w:val="22"/>
          <w:lang w:eastAsia="zh-CN"/>
        </w:rPr>
        <w:t xml:space="preserve">services are </w:t>
      </w:r>
      <w:r w:rsidR="0075174F">
        <w:rPr>
          <w:rFonts w:eastAsia="宋体" w:hint="eastAsia"/>
          <w:sz w:val="22"/>
          <w:lang w:eastAsia="zh-CN"/>
        </w:rPr>
        <w:t xml:space="preserve">approved to be </w:t>
      </w:r>
      <w:r w:rsidR="00C265B1">
        <w:rPr>
          <w:rFonts w:eastAsia="宋体" w:hint="eastAsia"/>
          <w:sz w:val="22"/>
          <w:lang w:eastAsia="zh-CN"/>
        </w:rPr>
        <w:t>captured in TR38.914</w:t>
      </w:r>
      <w:r w:rsidR="00C1512D">
        <w:rPr>
          <w:rFonts w:eastAsia="宋体" w:hint="eastAsia"/>
          <w:sz w:val="22"/>
          <w:lang w:eastAsia="zh-CN"/>
        </w:rPr>
        <w:t xml:space="preserve"> section 5.4</w:t>
      </w:r>
      <w:r w:rsidR="00031162">
        <w:rPr>
          <w:rFonts w:eastAsia="宋体" w:hint="eastAsia"/>
          <w:sz w:val="22"/>
          <w:lang w:eastAsia="zh-CN"/>
        </w:rPr>
        <w:t>.</w:t>
      </w:r>
    </w:p>
    <w:p w14:paraId="1F46729F" w14:textId="005E424F" w:rsidR="00C265B1" w:rsidRPr="00642C48" w:rsidRDefault="00C265B1" w:rsidP="00C265B1">
      <w:pPr>
        <w:spacing w:afterLines="50"/>
        <w:ind w:leftChars="169" w:left="406"/>
        <w:rPr>
          <w:rFonts w:eastAsia="宋体"/>
          <w:sz w:val="22"/>
          <w:lang w:val="en-US" w:eastAsia="zh-CN"/>
        </w:rPr>
      </w:pPr>
      <w:r w:rsidRPr="00AF0A0C">
        <w:rPr>
          <w:rFonts w:eastAsia="宋体"/>
          <w:noProof/>
        </w:rPr>
        <mc:AlternateContent>
          <mc:Choice Requires="wps">
            <w:drawing>
              <wp:inline distT="0" distB="0" distL="0" distR="0" wp14:anchorId="3B228945" wp14:editId="1B06AD5D">
                <wp:extent cx="5834380" cy="1325218"/>
                <wp:effectExtent l="0" t="0" r="7620" b="8890"/>
                <wp:docPr id="1110674444" name="文本框 1110674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325218"/>
                        </a:xfrm>
                        <a:prstGeom prst="rect">
                          <a:avLst/>
                        </a:prstGeom>
                        <a:solidFill>
                          <a:srgbClr val="FFFFFF"/>
                        </a:solidFill>
                        <a:ln w="9525">
                          <a:solidFill>
                            <a:srgbClr val="000000"/>
                          </a:solidFill>
                          <a:miter lim="800000"/>
                          <a:headEnd/>
                          <a:tailEnd/>
                        </a:ln>
                      </wps:spPr>
                      <wps:txbx>
                        <w:txbxContent>
                          <w:p w14:paraId="126A24DD" w14:textId="77777777" w:rsidR="001E040A" w:rsidRPr="001E040A"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1E040A">
                              <w:rPr>
                                <w:rFonts w:eastAsia="DengXian" w:hint="eastAsia"/>
                                <w:kern w:val="2"/>
                                <w:sz w:val="21"/>
                                <w:szCs w:val="22"/>
                                <w:lang w:val="en-US" w:eastAsia="zh-CN"/>
                                <w14:ligatures w14:val="standardContextual"/>
                              </w:rPr>
                              <w:t>Mobile broadband</w:t>
                            </w:r>
                          </w:p>
                          <w:p w14:paraId="0D14EC6F" w14:textId="77777777" w:rsidR="001E040A" w:rsidRPr="001E040A"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highlight w:val="yellow"/>
                                <w:lang w:val="en-US" w:eastAsia="zh-CN"/>
                                <w14:ligatures w14:val="standardContextual"/>
                              </w:rPr>
                            </w:pPr>
                            <w:r w:rsidRPr="001E040A">
                              <w:rPr>
                                <w:rFonts w:eastAsia="DengXian"/>
                                <w:kern w:val="2"/>
                                <w:sz w:val="21"/>
                                <w:szCs w:val="22"/>
                                <w:highlight w:val="yellow"/>
                                <w:lang w:val="en-US" w:eastAsia="zh-CN"/>
                                <w14:ligatures w14:val="standardContextual"/>
                              </w:rPr>
                              <w:t>Immersive Communication</w:t>
                            </w:r>
                          </w:p>
                          <w:p w14:paraId="76BF1000" w14:textId="77777777" w:rsidR="001E040A" w:rsidRPr="001E040A"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1E040A">
                              <w:rPr>
                                <w:rFonts w:eastAsia="DengXian"/>
                                <w:kern w:val="2"/>
                                <w:sz w:val="21"/>
                                <w:szCs w:val="22"/>
                                <w:lang w:val="en-US" w:eastAsia="zh-CN"/>
                                <w14:ligatures w14:val="standardContextual"/>
                              </w:rPr>
                              <w:t>Massive Communication (IoT)</w:t>
                            </w:r>
                          </w:p>
                          <w:p w14:paraId="1AD5BA40" w14:textId="77777777" w:rsidR="001E040A" w:rsidRPr="001E040A"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highlight w:val="yellow"/>
                                <w:lang w:val="en-US" w:eastAsia="zh-CN"/>
                                <w14:ligatures w14:val="standardContextual"/>
                              </w:rPr>
                            </w:pPr>
                            <w:r w:rsidRPr="001E040A">
                              <w:rPr>
                                <w:rFonts w:eastAsia="DengXian"/>
                                <w:kern w:val="2"/>
                                <w:sz w:val="21"/>
                                <w:szCs w:val="22"/>
                                <w:highlight w:val="yellow"/>
                                <w:lang w:val="en-US" w:eastAsia="zh-CN"/>
                                <w14:ligatures w14:val="standardContextual"/>
                              </w:rPr>
                              <w:t>Sensing</w:t>
                            </w:r>
                          </w:p>
                          <w:p w14:paraId="1456F275" w14:textId="77777777" w:rsidR="001E040A" w:rsidRPr="001E040A"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highlight w:val="yellow"/>
                                <w:lang w:val="en-US" w:eastAsia="zh-CN"/>
                                <w14:ligatures w14:val="standardContextual"/>
                              </w:rPr>
                            </w:pPr>
                            <w:r w:rsidRPr="001E040A">
                              <w:rPr>
                                <w:rFonts w:eastAsia="DengXian"/>
                                <w:kern w:val="2"/>
                                <w:sz w:val="21"/>
                                <w:szCs w:val="22"/>
                                <w:highlight w:val="yellow"/>
                                <w:lang w:val="en-US" w:eastAsia="zh-CN"/>
                                <w14:ligatures w14:val="standardContextual"/>
                              </w:rPr>
                              <w:t>AI</w:t>
                            </w:r>
                          </w:p>
                          <w:p w14:paraId="66A037BC" w14:textId="77777777" w:rsidR="001E040A" w:rsidRPr="001E040A"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1E040A">
                              <w:rPr>
                                <w:rFonts w:eastAsia="DengXian"/>
                                <w:kern w:val="2"/>
                                <w:sz w:val="21"/>
                                <w:szCs w:val="22"/>
                                <w:lang w:val="en-US" w:eastAsia="zh-CN"/>
                                <w14:ligatures w14:val="standardContextual"/>
                              </w:rPr>
                              <w:t>Voice</w:t>
                            </w:r>
                          </w:p>
                          <w:p w14:paraId="3C3C62FD" w14:textId="4D6F1A14" w:rsidR="00C265B1" w:rsidRPr="001E040A"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1E040A">
                              <w:rPr>
                                <w:rFonts w:eastAsia="DengXian" w:hint="eastAsia"/>
                                <w:kern w:val="2"/>
                                <w:sz w:val="21"/>
                                <w:szCs w:val="22"/>
                                <w:lang w:val="en-US" w:eastAsia="zh-CN"/>
                                <w14:ligatures w14:val="standardContextual"/>
                              </w:rPr>
                              <w:t>Regulatory services</w:t>
                            </w:r>
                          </w:p>
                        </w:txbxContent>
                      </wps:txbx>
                      <wps:bodyPr rot="0" vert="horz" wrap="square" lIns="91440" tIns="45720" rIns="91440" bIns="45720" anchor="t" anchorCtr="0">
                        <a:noAutofit/>
                      </wps:bodyPr>
                    </wps:wsp>
                  </a:graphicData>
                </a:graphic>
              </wp:inline>
            </w:drawing>
          </mc:Choice>
          <mc:Fallback xmlns="">
            <w:pict>
              <v:shape w14:anchorId="3B228945" id="文本框 1110674444" o:spid="_x0000_s1028" type="#_x0000_t202" style="width:459.4pt;height:10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">
                <v:textbox>
                  <w:txbxContent>
                    <w:p w14:paraId="126A24DD" w14:textId="77777777" w:rsidR="001E040A" w:rsidRPr="001E040A"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1E040A">
                        <w:rPr>
                          <w:rFonts w:eastAsia="DengXian" w:hint="eastAsia"/>
                          <w:kern w:val="2"/>
                          <w:sz w:val="21"/>
                          <w:szCs w:val="22"/>
                          <w:lang w:val="en-US" w:eastAsia="zh-CN"/>
                          <w14:ligatures w14:val="standardContextual"/>
                        </w:rPr>
                        <w:t>Mobile broadband</w:t>
                      </w:r>
                    </w:p>
                    <w:p w14:paraId="0D14EC6F" w14:textId="77777777" w:rsidR="001E040A" w:rsidRPr="001E040A"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highlight w:val="yellow"/>
                          <w:lang w:val="en-US" w:eastAsia="zh-CN"/>
                          <w14:ligatures w14:val="standardContextual"/>
                        </w:rPr>
                      </w:pPr>
                      <w:r w:rsidRPr="001E040A">
                        <w:rPr>
                          <w:rFonts w:eastAsia="DengXian"/>
                          <w:kern w:val="2"/>
                          <w:sz w:val="21"/>
                          <w:szCs w:val="22"/>
                          <w:highlight w:val="yellow"/>
                          <w:lang w:val="en-US" w:eastAsia="zh-CN"/>
                          <w14:ligatures w14:val="standardContextual"/>
                        </w:rPr>
                        <w:t>Immersive Communication</w:t>
                      </w:r>
                    </w:p>
                    <w:p w14:paraId="76BF1000" w14:textId="77777777" w:rsidR="001E040A" w:rsidRPr="001E040A"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1E040A">
                        <w:rPr>
                          <w:rFonts w:eastAsia="DengXian"/>
                          <w:kern w:val="2"/>
                          <w:sz w:val="21"/>
                          <w:szCs w:val="22"/>
                          <w:lang w:val="en-US" w:eastAsia="zh-CN"/>
                          <w14:ligatures w14:val="standardContextual"/>
                        </w:rPr>
                        <w:t>Massive Communication (IoT)</w:t>
                      </w:r>
                    </w:p>
                    <w:p w14:paraId="1AD5BA40" w14:textId="77777777" w:rsidR="001E040A" w:rsidRPr="001E040A"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highlight w:val="yellow"/>
                          <w:lang w:val="en-US" w:eastAsia="zh-CN"/>
                          <w14:ligatures w14:val="standardContextual"/>
                        </w:rPr>
                      </w:pPr>
                      <w:r w:rsidRPr="001E040A">
                        <w:rPr>
                          <w:rFonts w:eastAsia="DengXian"/>
                          <w:kern w:val="2"/>
                          <w:sz w:val="21"/>
                          <w:szCs w:val="22"/>
                          <w:highlight w:val="yellow"/>
                          <w:lang w:val="en-US" w:eastAsia="zh-CN"/>
                          <w14:ligatures w14:val="standardContextual"/>
                        </w:rPr>
                        <w:t>Sensing</w:t>
                      </w:r>
                    </w:p>
                    <w:p w14:paraId="1456F275" w14:textId="77777777" w:rsidR="001E040A" w:rsidRPr="001E040A"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highlight w:val="yellow"/>
                          <w:lang w:val="en-US" w:eastAsia="zh-CN"/>
                          <w14:ligatures w14:val="standardContextual"/>
                        </w:rPr>
                      </w:pPr>
                      <w:r w:rsidRPr="001E040A">
                        <w:rPr>
                          <w:rFonts w:eastAsia="DengXian"/>
                          <w:kern w:val="2"/>
                          <w:sz w:val="21"/>
                          <w:szCs w:val="22"/>
                          <w:highlight w:val="yellow"/>
                          <w:lang w:val="en-US" w:eastAsia="zh-CN"/>
                          <w14:ligatures w14:val="standardContextual"/>
                        </w:rPr>
                        <w:t>AI</w:t>
                      </w:r>
                    </w:p>
                    <w:p w14:paraId="66A037BC" w14:textId="77777777" w:rsidR="001E040A" w:rsidRPr="001E040A"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1E040A">
                        <w:rPr>
                          <w:rFonts w:eastAsia="DengXian"/>
                          <w:kern w:val="2"/>
                          <w:sz w:val="21"/>
                          <w:szCs w:val="22"/>
                          <w:lang w:val="en-US" w:eastAsia="zh-CN"/>
                          <w14:ligatures w14:val="standardContextual"/>
                        </w:rPr>
                        <w:t>Voice</w:t>
                      </w:r>
                    </w:p>
                    <w:p w14:paraId="3C3C62FD" w14:textId="4D6F1A14" w:rsidR="00C265B1" w:rsidRPr="001E040A"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1E040A">
                        <w:rPr>
                          <w:rFonts w:eastAsia="DengXian" w:hint="eastAsia"/>
                          <w:kern w:val="2"/>
                          <w:sz w:val="21"/>
                          <w:szCs w:val="22"/>
                          <w:lang w:val="en-US" w:eastAsia="zh-CN"/>
                          <w14:ligatures w14:val="standardContextual"/>
                        </w:rPr>
                        <w:t>Regulatory services</w:t>
                      </w:r>
                    </w:p>
                  </w:txbxContent>
                </v:textbox>
                <w10:anchorlock/>
              </v:shape>
            </w:pict>
          </mc:Fallback>
        </mc:AlternateContent>
      </w:r>
    </w:p>
    <w:p w14:paraId="64B760A5" w14:textId="0405FCD5" w:rsidR="00FC0826" w:rsidRPr="00F16DBA" w:rsidRDefault="00FC0826" w:rsidP="00FC0826">
      <w:pPr>
        <w:spacing w:afterLines="50"/>
        <w:rPr>
          <w:rFonts w:eastAsia="宋体"/>
          <w:sz w:val="22"/>
          <w:lang w:eastAsia="zh-CN"/>
        </w:rPr>
      </w:pPr>
      <w:r>
        <w:rPr>
          <w:rFonts w:eastAsia="宋体"/>
          <w:sz w:val="22"/>
          <w:lang w:eastAsia="zh-CN"/>
        </w:rPr>
        <w:t>T</w:t>
      </w:r>
      <w:r>
        <w:rPr>
          <w:rFonts w:eastAsia="宋体" w:hint="eastAsia"/>
          <w:sz w:val="22"/>
          <w:lang w:eastAsia="zh-CN"/>
        </w:rPr>
        <w:t xml:space="preserve">his paper discusses the </w:t>
      </w:r>
      <w:r w:rsidR="00CF5DFA">
        <w:rPr>
          <w:rFonts w:eastAsia="宋体" w:hint="eastAsia"/>
          <w:sz w:val="22"/>
          <w:lang w:eastAsia="zh-CN"/>
        </w:rPr>
        <w:t>AI/ML framework for 6GR and the data transfer for</w:t>
      </w:r>
      <w:r w:rsidR="002F5A0B">
        <w:rPr>
          <w:rFonts w:eastAsia="宋体" w:hint="eastAsia"/>
          <w:sz w:val="22"/>
          <w:lang w:eastAsia="zh-CN"/>
        </w:rPr>
        <w:t xml:space="preserve"> existing and</w:t>
      </w:r>
      <w:r w:rsidR="00CF5DFA">
        <w:rPr>
          <w:rFonts w:eastAsia="宋体" w:hint="eastAsia"/>
          <w:sz w:val="22"/>
          <w:lang w:eastAsia="zh-CN"/>
        </w:rPr>
        <w:t xml:space="preserve"> </w:t>
      </w:r>
      <w:r w:rsidR="000B0B84">
        <w:rPr>
          <w:rFonts w:eastAsia="宋体" w:hint="eastAsia"/>
          <w:sz w:val="22"/>
          <w:lang w:eastAsia="zh-CN"/>
        </w:rPr>
        <w:t>new services</w:t>
      </w:r>
      <w:r>
        <w:rPr>
          <w:rFonts w:eastAsia="宋体" w:hint="eastAsia"/>
          <w:sz w:val="22"/>
          <w:lang w:eastAsia="zh-CN"/>
        </w:rPr>
        <w:t>.</w:t>
      </w:r>
    </w:p>
    <w:p w14:paraId="6A038B4E" w14:textId="2C451D7A" w:rsidR="00FC0826" w:rsidRDefault="00682BA1" w:rsidP="00FC0826">
      <w:pPr>
        <w:pStyle w:val="1"/>
        <w:numPr>
          <w:ilvl w:val="0"/>
          <w:numId w:val="5"/>
        </w:numPr>
        <w:tabs>
          <w:tab w:val="num" w:pos="425"/>
        </w:tabs>
        <w:spacing w:before="180" w:after="120"/>
        <w:ind w:left="0" w:firstLine="0"/>
        <w:rPr>
          <w:rFonts w:eastAsia="宋体"/>
          <w:b/>
          <w:bCs/>
          <w:szCs w:val="24"/>
          <w:highlight w:val="cyan"/>
          <w:lang w:val="en-US" w:eastAsia="zh-CN"/>
        </w:rPr>
      </w:pPr>
      <w:r w:rsidRPr="00290CAF">
        <w:rPr>
          <w:rFonts w:eastAsia="宋体" w:hint="eastAsia"/>
          <w:b/>
          <w:bCs/>
          <w:szCs w:val="24"/>
          <w:highlight w:val="cyan"/>
          <w:lang w:val="en-US" w:eastAsia="zh-CN"/>
        </w:rPr>
        <w:lastRenderedPageBreak/>
        <w:t>AI/ML framework</w:t>
      </w:r>
    </w:p>
    <w:p w14:paraId="67C8AE37" w14:textId="034FCA25" w:rsidR="00994351" w:rsidRPr="00542C41" w:rsidRDefault="00846C6C" w:rsidP="00542C41">
      <w:pPr>
        <w:pStyle w:val="4"/>
        <w:numPr>
          <w:ilvl w:val="1"/>
          <w:numId w:val="5"/>
        </w:numPr>
        <w:jc w:val="left"/>
        <w:rPr>
          <w:b/>
          <w:bCs/>
          <w:i w:val="0"/>
          <w:iCs/>
          <w:lang w:val="en-US" w:eastAsia="zh-CN"/>
        </w:rPr>
      </w:pPr>
      <w:r w:rsidRPr="00542C41">
        <w:rPr>
          <w:rFonts w:hint="eastAsia"/>
          <w:b/>
          <w:bCs/>
          <w:i w:val="0"/>
          <w:iCs/>
          <w:lang w:val="en-US" w:eastAsia="zh-CN"/>
        </w:rPr>
        <w:t xml:space="preserve">Lesson from </w:t>
      </w:r>
      <w:r w:rsidR="00D10D66" w:rsidRPr="00542C41">
        <w:rPr>
          <w:rFonts w:hint="eastAsia"/>
          <w:b/>
          <w:bCs/>
          <w:i w:val="0"/>
          <w:iCs/>
          <w:lang w:val="en-US" w:eastAsia="zh-CN"/>
        </w:rPr>
        <w:t>5G(A)</w:t>
      </w:r>
    </w:p>
    <w:p w14:paraId="55346CBD" w14:textId="36FB60A5" w:rsidR="00846C6C" w:rsidRPr="00846C6C" w:rsidRDefault="001A5302" w:rsidP="00846C6C">
      <w:pPr>
        <w:rPr>
          <w:highlight w:val="cyan"/>
          <w:lang w:val="en-US" w:eastAsia="zh-CN"/>
        </w:rPr>
      </w:pPr>
      <w:r w:rsidRPr="001A5302">
        <w:rPr>
          <w:lang w:val="en-US" w:eastAsia="zh-CN"/>
        </w:rPr>
        <w:t xml:space="preserve">The AI/ML framework defined in </w:t>
      </w:r>
      <w:r w:rsidR="00D10D66">
        <w:rPr>
          <w:lang w:val="en-US" w:eastAsia="zh-CN"/>
        </w:rPr>
        <w:t>5G(A)</w:t>
      </w:r>
      <w:r w:rsidRPr="001A5302">
        <w:rPr>
          <w:lang w:val="en-US" w:eastAsia="zh-CN"/>
        </w:rPr>
        <w:t xml:space="preserve"> was developed in a use-case-driven manner, where each use case (e.g., AI/ML for beam management, CSI compression, or </w:t>
      </w:r>
      <w:r w:rsidR="00695E6E">
        <w:rPr>
          <w:rFonts w:hint="eastAsia"/>
          <w:lang w:val="en-US" w:eastAsia="zh-CN"/>
        </w:rPr>
        <w:t xml:space="preserve">L3 </w:t>
      </w:r>
      <w:r w:rsidRPr="001A5302">
        <w:rPr>
          <w:lang w:val="en-US" w:eastAsia="zh-CN"/>
        </w:rPr>
        <w:t xml:space="preserve">mobility optimization) was studied and specified individually. As a result, the framework was retrofitted into the existing 5G architecture rather than being designed as a unified and scalable system from the beginning. This approach led to fragmentation and duplication in the specification, since many </w:t>
      </w:r>
      <w:r w:rsidR="00E563F8">
        <w:rPr>
          <w:lang w:val="en-US" w:eastAsia="zh-CN"/>
        </w:rPr>
        <w:t>AI/ML</w:t>
      </w:r>
      <w:r w:rsidRPr="001A5302">
        <w:rPr>
          <w:lang w:val="en-US" w:eastAsia="zh-CN"/>
        </w:rPr>
        <w:t xml:space="preserve">-related procedures—such as data collection, model transfer, and performance monitoring—were defined separately for each use case, often with different assumptions or signaling mechanisms. Consequently, interoperability and extensibility across use cases remain limited, and the reuse of common </w:t>
      </w:r>
      <w:r w:rsidR="00E563F8">
        <w:rPr>
          <w:lang w:val="en-US" w:eastAsia="zh-CN"/>
        </w:rPr>
        <w:t>AI/ML</w:t>
      </w:r>
      <w:r w:rsidRPr="001A5302">
        <w:rPr>
          <w:lang w:val="en-US" w:eastAsia="zh-CN"/>
        </w:rPr>
        <w:t xml:space="preserve"> enablers across different RAN functions is inefficient.</w:t>
      </w:r>
    </w:p>
    <w:p w14:paraId="24F9711E" w14:textId="105985F4" w:rsidR="001A5302" w:rsidRPr="00196B30" w:rsidRDefault="001A5302" w:rsidP="001A5302">
      <w:pPr>
        <w:rPr>
          <w:rFonts w:eastAsia="宋体"/>
          <w:sz w:val="22"/>
          <w:szCs w:val="18"/>
          <w:lang w:val="en-US" w:eastAsia="zh-CN"/>
        </w:rPr>
      </w:pPr>
      <w:r>
        <w:rPr>
          <w:rFonts w:eastAsia="宋体" w:hint="eastAsia"/>
          <w:b/>
          <w:bCs/>
          <w:sz w:val="22"/>
          <w:szCs w:val="18"/>
          <w:u w:val="single"/>
          <w:lang w:val="en-US" w:eastAsia="zh-CN"/>
        </w:rPr>
        <w:t>Observation</w:t>
      </w:r>
      <w:r w:rsidRPr="00A90F01">
        <w:rPr>
          <w:rFonts w:eastAsia="宋体" w:hint="eastAsia"/>
          <w:b/>
          <w:bCs/>
          <w:sz w:val="22"/>
          <w:szCs w:val="18"/>
          <w:u w:val="single"/>
          <w:lang w:val="en-US" w:eastAsia="zh-CN"/>
        </w:rPr>
        <w:t xml:space="preserve"> </w:t>
      </w:r>
      <w:r>
        <w:rPr>
          <w:rFonts w:eastAsia="宋体" w:hint="eastAsia"/>
          <w:b/>
          <w:bCs/>
          <w:sz w:val="22"/>
          <w:szCs w:val="18"/>
          <w:u w:val="single"/>
          <w:lang w:val="en-US" w:eastAsia="zh-CN"/>
        </w:rPr>
        <w:t>1</w:t>
      </w:r>
      <w:r w:rsidRPr="00A90F01">
        <w:rPr>
          <w:rFonts w:eastAsia="宋体" w:hint="eastAsia"/>
          <w:b/>
          <w:bCs/>
          <w:sz w:val="22"/>
          <w:szCs w:val="18"/>
          <w:lang w:val="en-US" w:eastAsia="zh-CN"/>
        </w:rPr>
        <w:t>:</w:t>
      </w:r>
      <w:r>
        <w:rPr>
          <w:rFonts w:eastAsia="宋体" w:hint="eastAsia"/>
          <w:b/>
          <w:bCs/>
          <w:sz w:val="22"/>
          <w:szCs w:val="18"/>
          <w:lang w:val="en-US" w:eastAsia="zh-CN"/>
        </w:rPr>
        <w:t xml:space="preserve"> </w:t>
      </w:r>
      <w:r w:rsidR="008D247B" w:rsidRPr="008D247B">
        <w:rPr>
          <w:rFonts w:eastAsia="宋体"/>
          <w:b/>
          <w:bCs/>
          <w:sz w:val="22"/>
          <w:szCs w:val="18"/>
          <w:lang w:eastAsia="zh-CN"/>
        </w:rPr>
        <w:t xml:space="preserve">The AI/ML framework in </w:t>
      </w:r>
      <w:r w:rsidR="0079597B" w:rsidRPr="008D247B">
        <w:rPr>
          <w:rFonts w:eastAsia="宋体"/>
          <w:b/>
          <w:bCs/>
          <w:sz w:val="22"/>
          <w:szCs w:val="18"/>
          <w:lang w:eastAsia="zh-CN"/>
        </w:rPr>
        <w:t>5G</w:t>
      </w:r>
      <w:r w:rsidR="0079597B">
        <w:rPr>
          <w:rFonts w:eastAsia="宋体"/>
          <w:b/>
          <w:bCs/>
          <w:sz w:val="22"/>
          <w:szCs w:val="18"/>
          <w:lang w:eastAsia="zh-CN"/>
        </w:rPr>
        <w:t>(A)</w:t>
      </w:r>
      <w:r w:rsidR="0079597B" w:rsidRPr="008D247B">
        <w:rPr>
          <w:rFonts w:eastAsia="宋体"/>
          <w:b/>
          <w:bCs/>
          <w:sz w:val="22"/>
          <w:szCs w:val="18"/>
          <w:lang w:eastAsia="zh-CN"/>
        </w:rPr>
        <w:t xml:space="preserve"> </w:t>
      </w:r>
      <w:r w:rsidR="008D247B" w:rsidRPr="008D247B">
        <w:rPr>
          <w:rFonts w:eastAsia="宋体"/>
          <w:b/>
          <w:bCs/>
          <w:sz w:val="22"/>
          <w:szCs w:val="18"/>
          <w:lang w:eastAsia="zh-CN"/>
        </w:rPr>
        <w:t xml:space="preserve">was </w:t>
      </w:r>
      <w:proofErr w:type="spellStart"/>
      <w:r w:rsidR="008D247B" w:rsidRPr="008D247B">
        <w:rPr>
          <w:rFonts w:eastAsia="宋体"/>
          <w:b/>
          <w:bCs/>
          <w:sz w:val="22"/>
          <w:szCs w:val="18"/>
          <w:lang w:eastAsia="zh-CN"/>
        </w:rPr>
        <w:t>per use</w:t>
      </w:r>
      <w:proofErr w:type="spellEnd"/>
      <w:r w:rsidR="008D247B" w:rsidRPr="008D247B">
        <w:rPr>
          <w:rFonts w:eastAsia="宋体"/>
          <w:b/>
          <w:bCs/>
          <w:sz w:val="22"/>
          <w:szCs w:val="18"/>
          <w:lang w:eastAsia="zh-CN"/>
        </w:rPr>
        <w:t xml:space="preserve"> cases and retrofitted, which makes the related description in specification fragmented and duplicated</w:t>
      </w:r>
      <w:r w:rsidRPr="009423C6">
        <w:rPr>
          <w:rFonts w:eastAsia="宋体" w:hint="eastAsia"/>
          <w:b/>
          <w:bCs/>
          <w:sz w:val="22"/>
          <w:szCs w:val="18"/>
          <w:lang w:val="en-US" w:eastAsia="zh-CN"/>
        </w:rPr>
        <w:t>.</w:t>
      </w:r>
    </w:p>
    <w:p w14:paraId="6ADAD274" w14:textId="64B776DA" w:rsidR="00994351" w:rsidRPr="005C7965" w:rsidRDefault="001420FE" w:rsidP="00072B01">
      <w:pPr>
        <w:rPr>
          <w:color w:val="000000" w:themeColor="text1"/>
          <w:lang w:val="en-US" w:eastAsia="zh-CN"/>
        </w:rPr>
      </w:pPr>
      <w:r w:rsidRPr="001420FE">
        <w:rPr>
          <w:lang w:val="en-US" w:eastAsia="zh-CN"/>
        </w:rPr>
        <w:t xml:space="preserve">In </w:t>
      </w:r>
      <w:r w:rsidR="00D10D66">
        <w:rPr>
          <w:lang w:val="en-US" w:eastAsia="zh-CN"/>
        </w:rPr>
        <w:t>5G(A)</w:t>
      </w:r>
      <w:r w:rsidRPr="001420FE">
        <w:rPr>
          <w:lang w:val="en-US" w:eastAsia="zh-CN"/>
        </w:rPr>
        <w:t xml:space="preserve">, </w:t>
      </w:r>
      <w:r w:rsidR="00DA29F8">
        <w:rPr>
          <w:rFonts w:hint="eastAsia"/>
          <w:lang w:val="en-US" w:eastAsia="zh-CN"/>
        </w:rPr>
        <w:t xml:space="preserve">the </w:t>
      </w:r>
      <w:r w:rsidR="007866EB" w:rsidRPr="007866EB">
        <w:rPr>
          <w:lang w:val="en-US" w:eastAsia="zh-CN"/>
        </w:rPr>
        <w:t>data collection options for UE-side model training</w:t>
      </w:r>
      <w:r w:rsidRPr="001420FE">
        <w:rPr>
          <w:lang w:val="en-US" w:eastAsia="zh-CN"/>
        </w:rPr>
        <w:t xml:space="preserve"> were </w:t>
      </w:r>
      <w:r w:rsidR="00280838" w:rsidRPr="00B37124">
        <w:rPr>
          <w:lang w:val="en-US" w:eastAsia="zh-CN"/>
        </w:rPr>
        <w:t>analyzed</w:t>
      </w:r>
      <w:r w:rsidR="00B37124" w:rsidRPr="00B37124">
        <w:rPr>
          <w:lang w:val="en-US" w:eastAsia="zh-CN"/>
        </w:rPr>
        <w:t xml:space="preserve"> to understand potential specification impact</w:t>
      </w:r>
      <w:r w:rsidR="00084FBA">
        <w:rPr>
          <w:rFonts w:hint="eastAsia"/>
          <w:lang w:val="en-US" w:eastAsia="zh-CN"/>
        </w:rPr>
        <w:t xml:space="preserve"> as well as </w:t>
      </w:r>
      <w:r w:rsidR="007B0E08">
        <w:rPr>
          <w:rFonts w:hint="eastAsia"/>
          <w:lang w:val="en-US" w:eastAsia="zh-CN"/>
        </w:rPr>
        <w:t>t</w:t>
      </w:r>
      <w:r w:rsidR="007B0E08" w:rsidRPr="007B0E08">
        <w:rPr>
          <w:lang w:val="en-US" w:eastAsia="zh-CN"/>
        </w:rPr>
        <w:t xml:space="preserve">he different levels of </w:t>
      </w:r>
      <w:r w:rsidR="007B51E6" w:rsidRPr="007B51E6">
        <w:rPr>
          <w:lang w:val="en-US" w:eastAsia="zh-CN"/>
        </w:rPr>
        <w:t>MNO controllability and visibility over the collected data</w:t>
      </w:r>
      <w:r w:rsidR="007B51E6">
        <w:rPr>
          <w:rFonts w:hint="eastAsia"/>
          <w:lang w:val="en-US" w:eastAsia="zh-CN"/>
        </w:rPr>
        <w:t xml:space="preserve">. However, it was concluded that </w:t>
      </w:r>
      <w:r w:rsidR="009707A6" w:rsidRPr="009707A6">
        <w:rPr>
          <w:lang w:val="en-US" w:eastAsia="zh-CN"/>
        </w:rPr>
        <w:t>except for the case of standardized data content, the data content vi</w:t>
      </w:r>
      <w:r w:rsidR="009707A6" w:rsidRPr="005C7965">
        <w:rPr>
          <w:color w:val="000000" w:themeColor="text1"/>
          <w:lang w:val="en-US" w:eastAsia="zh-CN"/>
        </w:rPr>
        <w:t>sibility and any level of controllability could be achieved via SLA</w:t>
      </w:r>
      <w:r w:rsidR="009707A6" w:rsidRPr="005C7965">
        <w:rPr>
          <w:rFonts w:hint="eastAsia"/>
          <w:color w:val="000000" w:themeColor="text1"/>
          <w:lang w:val="en-US" w:eastAsia="zh-CN"/>
        </w:rPr>
        <w:t xml:space="preserve"> </w:t>
      </w:r>
      <w:r w:rsidR="00961B7A" w:rsidRPr="005C7965">
        <w:rPr>
          <w:rFonts w:hint="eastAsia"/>
          <w:color w:val="000000" w:themeColor="text1"/>
          <w:lang w:val="en-US" w:eastAsia="zh-CN"/>
        </w:rPr>
        <w:t>which is out of RAN2 scope.</w:t>
      </w:r>
      <w:r w:rsidR="009707A6" w:rsidRPr="005C7965">
        <w:rPr>
          <w:rFonts w:hint="eastAsia"/>
          <w:color w:val="000000" w:themeColor="text1"/>
          <w:lang w:val="en-US" w:eastAsia="zh-CN"/>
        </w:rPr>
        <w:t xml:space="preserve"> </w:t>
      </w:r>
      <w:r w:rsidRPr="005C7965">
        <w:rPr>
          <w:color w:val="000000" w:themeColor="text1"/>
          <w:lang w:val="en-US" w:eastAsia="zh-CN"/>
        </w:rPr>
        <w:t xml:space="preserve">In practice, this means that MNOs cannot effectively monitor the completeness, freshness, or integrity of the data used for </w:t>
      </w:r>
      <w:r w:rsidR="00E563F8" w:rsidRPr="005C7965">
        <w:rPr>
          <w:color w:val="000000" w:themeColor="text1"/>
          <w:lang w:val="en-US" w:eastAsia="zh-CN"/>
        </w:rPr>
        <w:t>AI/ML</w:t>
      </w:r>
      <w:r w:rsidRPr="005C7965">
        <w:rPr>
          <w:color w:val="000000" w:themeColor="text1"/>
          <w:lang w:val="en-US" w:eastAsia="zh-CN"/>
        </w:rPr>
        <w:t xml:space="preserve"> model training, nor can they flexibly manage when and how the data is collected or uploaded. Such a lack of standardized control mechanisms introduces operational uncertainty, complicates model lifecycle management, and makes it difficult to guarantee data quality for AI/ML model training in live networks</w:t>
      </w:r>
      <w:r w:rsidR="002E4C1B" w:rsidRPr="005C7965">
        <w:rPr>
          <w:rFonts w:hint="eastAsia"/>
          <w:color w:val="000000" w:themeColor="text1"/>
          <w:lang w:val="en-US" w:eastAsia="zh-CN"/>
        </w:rPr>
        <w:t>.</w:t>
      </w:r>
    </w:p>
    <w:p w14:paraId="0FC04A7D" w14:textId="557492B8" w:rsidR="002E4C1B" w:rsidRPr="005C7965" w:rsidRDefault="002E4C1B" w:rsidP="002E4C1B">
      <w:pPr>
        <w:rPr>
          <w:rFonts w:eastAsia="宋体"/>
          <w:color w:val="000000" w:themeColor="text1"/>
          <w:sz w:val="22"/>
          <w:szCs w:val="18"/>
          <w:lang w:val="en-US" w:eastAsia="zh-CN"/>
        </w:rPr>
      </w:pPr>
      <w:r w:rsidRPr="005C7965">
        <w:rPr>
          <w:rFonts w:eastAsia="宋体" w:hint="eastAsia"/>
          <w:b/>
          <w:bCs/>
          <w:color w:val="000000" w:themeColor="text1"/>
          <w:sz w:val="22"/>
          <w:szCs w:val="18"/>
          <w:u w:val="single"/>
          <w:lang w:val="en-US" w:eastAsia="zh-CN"/>
        </w:rPr>
        <w:t>Observation 2</w:t>
      </w:r>
      <w:r w:rsidRPr="005C7965">
        <w:rPr>
          <w:rFonts w:eastAsia="宋体" w:hint="eastAsia"/>
          <w:b/>
          <w:bCs/>
          <w:color w:val="000000" w:themeColor="text1"/>
          <w:sz w:val="22"/>
          <w:szCs w:val="18"/>
          <w:lang w:val="en-US" w:eastAsia="zh-CN"/>
        </w:rPr>
        <w:t xml:space="preserve">: </w:t>
      </w:r>
      <w:r w:rsidR="00E46CD9" w:rsidRPr="005C7965">
        <w:rPr>
          <w:rFonts w:eastAsia="宋体"/>
          <w:b/>
          <w:bCs/>
          <w:color w:val="000000" w:themeColor="text1"/>
          <w:sz w:val="22"/>
          <w:szCs w:val="18"/>
          <w:lang w:eastAsia="zh-CN"/>
        </w:rPr>
        <w:t xml:space="preserve">The UE data collection in </w:t>
      </w:r>
      <w:r w:rsidR="0079597B">
        <w:rPr>
          <w:rFonts w:eastAsia="宋体"/>
          <w:b/>
          <w:bCs/>
          <w:color w:val="000000" w:themeColor="text1"/>
          <w:sz w:val="22"/>
          <w:szCs w:val="18"/>
          <w:lang w:eastAsia="zh-CN"/>
        </w:rPr>
        <w:t>5G(A)</w:t>
      </w:r>
      <w:r w:rsidR="00E46CD9" w:rsidRPr="005C7965">
        <w:rPr>
          <w:rFonts w:eastAsia="宋体"/>
          <w:b/>
          <w:bCs/>
          <w:color w:val="000000" w:themeColor="text1"/>
          <w:sz w:val="22"/>
          <w:szCs w:val="18"/>
          <w:lang w:eastAsia="zh-CN"/>
        </w:rPr>
        <w:t xml:space="preserve"> was not fully specified, and MNO cannot have full visibility and controllability</w:t>
      </w:r>
      <w:r w:rsidRPr="005C7965">
        <w:rPr>
          <w:rFonts w:eastAsia="宋体" w:hint="eastAsia"/>
          <w:b/>
          <w:bCs/>
          <w:color w:val="000000" w:themeColor="text1"/>
          <w:sz w:val="22"/>
          <w:szCs w:val="18"/>
          <w:lang w:val="en-US" w:eastAsia="zh-CN"/>
        </w:rPr>
        <w:t>.</w:t>
      </w:r>
    </w:p>
    <w:p w14:paraId="1C0F3DBD" w14:textId="1405FD43" w:rsidR="002E4C1B" w:rsidRPr="005C7965" w:rsidRDefault="004A3F4A" w:rsidP="00994351">
      <w:pPr>
        <w:rPr>
          <w:color w:val="000000" w:themeColor="text1"/>
          <w:lang w:val="en-US" w:eastAsia="zh-CN"/>
        </w:rPr>
      </w:pPr>
      <w:r w:rsidRPr="005C7965">
        <w:rPr>
          <w:color w:val="000000" w:themeColor="text1"/>
          <w:lang w:val="en-US" w:eastAsia="zh-CN"/>
        </w:rPr>
        <w:t xml:space="preserve">The need for UE consent in </w:t>
      </w:r>
      <w:r w:rsidR="007D70CB" w:rsidRPr="005C7965">
        <w:rPr>
          <w:rFonts w:hint="eastAsia"/>
          <w:color w:val="000000" w:themeColor="text1"/>
          <w:lang w:val="en-US" w:eastAsia="zh-CN"/>
        </w:rPr>
        <w:t>NW</w:t>
      </w:r>
      <w:r w:rsidRPr="005C7965">
        <w:rPr>
          <w:color w:val="000000" w:themeColor="text1"/>
          <w:lang w:val="en-US" w:eastAsia="zh-CN"/>
        </w:rPr>
        <w:t xml:space="preserve"> data collection, particularly when data is used for </w:t>
      </w:r>
      <w:r w:rsidR="007D70CB" w:rsidRPr="005C7965">
        <w:rPr>
          <w:rFonts w:hint="eastAsia"/>
          <w:color w:val="000000" w:themeColor="text1"/>
          <w:lang w:val="en-US" w:eastAsia="zh-CN"/>
        </w:rPr>
        <w:t>NW</w:t>
      </w:r>
      <w:r w:rsidRPr="005C7965">
        <w:rPr>
          <w:rFonts w:hint="eastAsia"/>
          <w:color w:val="000000" w:themeColor="text1"/>
          <w:lang w:val="en-US" w:eastAsia="zh-CN"/>
        </w:rPr>
        <w:t>-</w:t>
      </w:r>
      <w:r w:rsidRPr="005C7965">
        <w:rPr>
          <w:color w:val="000000" w:themeColor="text1"/>
          <w:lang w:val="en-US" w:eastAsia="zh-CN"/>
        </w:rPr>
        <w:t>side model training, has not yet been standardized. While the importance of user consent is widely recognized, RAN2 cannot determine this issue independently, as it involves broader privacy and security considerations under SA3’s responsibility. The clarification of consent handling will be essential for 6G to ensure transparency, user trust, and regulatory compliance</w:t>
      </w:r>
      <w:r w:rsidR="0018316B" w:rsidRPr="005C7965">
        <w:rPr>
          <w:color w:val="000000" w:themeColor="text1"/>
          <w:lang w:val="en-US" w:eastAsia="zh-CN"/>
        </w:rPr>
        <w:t>.</w:t>
      </w:r>
    </w:p>
    <w:p w14:paraId="178319D9" w14:textId="6E6C6206" w:rsidR="00EF0BBD" w:rsidRPr="005C7965" w:rsidRDefault="0005709D" w:rsidP="002267D1">
      <w:pPr>
        <w:rPr>
          <w:rFonts w:eastAsia="宋体"/>
          <w:color w:val="000000" w:themeColor="text1"/>
          <w:sz w:val="22"/>
          <w:szCs w:val="18"/>
          <w:lang w:val="en-US" w:eastAsia="zh-CN"/>
        </w:rPr>
      </w:pPr>
      <w:r w:rsidRPr="005C7965">
        <w:rPr>
          <w:rFonts w:eastAsia="宋体" w:hint="eastAsia"/>
          <w:b/>
          <w:bCs/>
          <w:color w:val="000000" w:themeColor="text1"/>
          <w:sz w:val="22"/>
          <w:szCs w:val="18"/>
          <w:u w:val="single"/>
          <w:lang w:val="en-US" w:eastAsia="zh-CN"/>
        </w:rPr>
        <w:t>Observation 3</w:t>
      </w:r>
      <w:r w:rsidRPr="005C7965">
        <w:rPr>
          <w:rFonts w:eastAsia="宋体" w:hint="eastAsia"/>
          <w:b/>
          <w:bCs/>
          <w:color w:val="000000" w:themeColor="text1"/>
          <w:sz w:val="22"/>
          <w:szCs w:val="18"/>
          <w:lang w:val="en-US" w:eastAsia="zh-CN"/>
        </w:rPr>
        <w:t xml:space="preserve">: </w:t>
      </w:r>
      <w:r w:rsidR="00E46CD9" w:rsidRPr="005C7965">
        <w:rPr>
          <w:rFonts w:eastAsia="宋体"/>
          <w:b/>
          <w:bCs/>
          <w:color w:val="000000" w:themeColor="text1"/>
          <w:sz w:val="22"/>
          <w:szCs w:val="18"/>
          <w:lang w:eastAsia="zh-CN"/>
        </w:rPr>
        <w:t xml:space="preserve">The UE consent for NW data collection in </w:t>
      </w:r>
      <w:r w:rsidR="0079597B">
        <w:rPr>
          <w:rFonts w:eastAsia="宋体"/>
          <w:b/>
          <w:bCs/>
          <w:color w:val="000000" w:themeColor="text1"/>
          <w:sz w:val="22"/>
          <w:szCs w:val="18"/>
          <w:lang w:eastAsia="zh-CN"/>
        </w:rPr>
        <w:t>5G(A)</w:t>
      </w:r>
      <w:r w:rsidR="00E46CD9" w:rsidRPr="005C7965">
        <w:rPr>
          <w:rFonts w:eastAsia="宋体"/>
          <w:b/>
          <w:bCs/>
          <w:color w:val="000000" w:themeColor="text1"/>
          <w:sz w:val="22"/>
          <w:szCs w:val="18"/>
          <w:lang w:eastAsia="zh-CN"/>
        </w:rPr>
        <w:t xml:space="preserve"> was not thoroughly discussed, and there was not clear conclusion on whether user consent is needed and how it can be </w:t>
      </w:r>
      <w:r w:rsidR="00E92269" w:rsidRPr="005C7965">
        <w:rPr>
          <w:rFonts w:eastAsia="宋体"/>
          <w:b/>
          <w:bCs/>
          <w:color w:val="000000" w:themeColor="text1"/>
          <w:sz w:val="22"/>
          <w:szCs w:val="18"/>
          <w:lang w:eastAsia="zh-CN"/>
        </w:rPr>
        <w:t>achieved (</w:t>
      </w:r>
      <w:r w:rsidR="00E92269" w:rsidRPr="005C7965">
        <w:rPr>
          <w:rFonts w:eastAsia="宋体" w:hint="eastAsia"/>
          <w:b/>
          <w:bCs/>
          <w:color w:val="000000" w:themeColor="text1"/>
          <w:sz w:val="22"/>
          <w:szCs w:val="18"/>
          <w:lang w:eastAsia="zh-CN"/>
        </w:rPr>
        <w:t xml:space="preserve">as </w:t>
      </w:r>
      <w:r w:rsidR="00412AA5" w:rsidRPr="005C7965">
        <w:rPr>
          <w:rFonts w:eastAsia="宋体" w:hint="eastAsia"/>
          <w:b/>
          <w:bCs/>
          <w:color w:val="000000" w:themeColor="text1"/>
          <w:sz w:val="22"/>
          <w:szCs w:val="18"/>
          <w:lang w:eastAsia="zh-CN"/>
        </w:rPr>
        <w:t xml:space="preserve">defined for MDT or </w:t>
      </w:r>
      <w:r w:rsidR="00C513F4" w:rsidRPr="005C7965">
        <w:rPr>
          <w:rFonts w:eastAsia="宋体" w:hint="eastAsia"/>
          <w:b/>
          <w:bCs/>
          <w:color w:val="000000" w:themeColor="text1"/>
          <w:sz w:val="22"/>
          <w:szCs w:val="18"/>
          <w:lang w:eastAsia="zh-CN"/>
        </w:rPr>
        <w:t>new solution</w:t>
      </w:r>
      <w:r w:rsidR="00412AA5" w:rsidRPr="005C7965">
        <w:rPr>
          <w:rFonts w:eastAsia="宋体" w:hint="eastAsia"/>
          <w:b/>
          <w:bCs/>
          <w:color w:val="000000" w:themeColor="text1"/>
          <w:sz w:val="22"/>
          <w:szCs w:val="18"/>
          <w:lang w:eastAsia="zh-CN"/>
        </w:rPr>
        <w:t>)</w:t>
      </w:r>
      <w:r w:rsidRPr="005C7965">
        <w:rPr>
          <w:rFonts w:eastAsia="宋体" w:hint="eastAsia"/>
          <w:b/>
          <w:bCs/>
          <w:color w:val="000000" w:themeColor="text1"/>
          <w:sz w:val="22"/>
          <w:szCs w:val="18"/>
          <w:lang w:val="en-US" w:eastAsia="zh-CN"/>
        </w:rPr>
        <w:t>.</w:t>
      </w:r>
    </w:p>
    <w:p w14:paraId="66FC07CF" w14:textId="56726C00" w:rsidR="00BD56B4" w:rsidRPr="005C7965" w:rsidRDefault="00BD56B4" w:rsidP="00542C41">
      <w:pPr>
        <w:pStyle w:val="4"/>
        <w:numPr>
          <w:ilvl w:val="1"/>
          <w:numId w:val="5"/>
        </w:numPr>
        <w:jc w:val="left"/>
        <w:rPr>
          <w:b/>
          <w:bCs/>
          <w:i w:val="0"/>
          <w:iCs/>
          <w:color w:val="000000" w:themeColor="text1"/>
          <w:lang w:val="en-US" w:eastAsia="zh-CN"/>
        </w:rPr>
      </w:pPr>
      <w:r w:rsidRPr="005C7965">
        <w:rPr>
          <w:rFonts w:hint="eastAsia"/>
          <w:b/>
          <w:bCs/>
          <w:i w:val="0"/>
          <w:iCs/>
          <w:color w:val="000000" w:themeColor="text1"/>
          <w:lang w:val="en-US" w:eastAsia="zh-CN"/>
        </w:rPr>
        <w:t xml:space="preserve">Proposals for </w:t>
      </w:r>
      <w:r w:rsidR="00ED1795" w:rsidRPr="005C7965">
        <w:rPr>
          <w:rFonts w:hint="eastAsia"/>
          <w:b/>
          <w:bCs/>
          <w:i w:val="0"/>
          <w:iCs/>
          <w:color w:val="000000" w:themeColor="text1"/>
          <w:lang w:val="en-US" w:eastAsia="zh-CN"/>
        </w:rPr>
        <w:t>6G</w:t>
      </w:r>
    </w:p>
    <w:p w14:paraId="667EF44C" w14:textId="23EC932E" w:rsidR="005D4217" w:rsidRPr="005C7965" w:rsidRDefault="001C1C55" w:rsidP="00B767A4">
      <w:pPr>
        <w:rPr>
          <w:rFonts w:eastAsia="宋体"/>
          <w:color w:val="000000" w:themeColor="text1"/>
          <w:sz w:val="22"/>
          <w:szCs w:val="18"/>
          <w:lang w:val="en-US" w:eastAsia="zh-CN"/>
        </w:rPr>
      </w:pPr>
      <w:r w:rsidRPr="005C7965">
        <w:rPr>
          <w:rFonts w:eastAsia="宋体"/>
          <w:color w:val="000000" w:themeColor="text1"/>
          <w:sz w:val="22"/>
          <w:szCs w:val="18"/>
          <w:lang w:val="en-US" w:eastAsia="zh-CN"/>
        </w:rPr>
        <w:t xml:space="preserve">For 6G, there is motivation to design a common AI/ML framework that can flexibly accommodate various use cases across RAN1, RAN2, and RAN3. However, achieving such unification raises multiple design challenges, such as defining common interfaces, reusable signaling structures, and cross-layer coordination mechanisms. The balance between generality (to avoid redundancy) and specificity (to ensure efficiency) must be carefully studied. Therefore, the 6G study should </w:t>
      </w:r>
      <w:r w:rsidR="006A056F" w:rsidRPr="005C7965">
        <w:rPr>
          <w:rFonts w:eastAsia="宋体"/>
          <w:color w:val="000000" w:themeColor="text1"/>
          <w:sz w:val="22"/>
          <w:szCs w:val="18"/>
          <w:lang w:val="en-US" w:eastAsia="zh-CN"/>
        </w:rPr>
        <w:t xml:space="preserve">investigate </w:t>
      </w:r>
      <w:r w:rsidR="006A056F" w:rsidRPr="005C7965">
        <w:rPr>
          <w:rFonts w:eastAsia="宋体" w:hint="eastAsia"/>
          <w:color w:val="000000" w:themeColor="text1"/>
          <w:sz w:val="22"/>
          <w:szCs w:val="18"/>
          <w:lang w:val="en-US" w:eastAsia="zh-CN"/>
        </w:rPr>
        <w:t>the</w:t>
      </w:r>
      <w:r w:rsidR="006A056F" w:rsidRPr="005C7965">
        <w:rPr>
          <w:rFonts w:eastAsia="宋体"/>
          <w:color w:val="000000" w:themeColor="text1"/>
          <w:sz w:val="22"/>
          <w:szCs w:val="18"/>
          <w:lang w:val="en-US" w:eastAsia="zh-CN"/>
        </w:rPr>
        <w:t xml:space="preserve"> unified framework that can support a set of verified and representative AI/ML use cases, rather than attempting to cover all potential use cases in a generic way</w:t>
      </w:r>
      <w:r w:rsidR="0010179E" w:rsidRPr="005C7965">
        <w:rPr>
          <w:rFonts w:eastAsia="宋体" w:hint="eastAsia"/>
          <w:color w:val="000000" w:themeColor="text1"/>
          <w:sz w:val="22"/>
          <w:szCs w:val="18"/>
          <w:lang w:val="en-US" w:eastAsia="zh-CN"/>
        </w:rPr>
        <w:t>.</w:t>
      </w:r>
      <w:r w:rsidR="00F90921" w:rsidRPr="005C7965">
        <w:rPr>
          <w:rFonts w:eastAsia="宋体" w:hint="eastAsia"/>
          <w:color w:val="000000" w:themeColor="text1"/>
          <w:sz w:val="22"/>
          <w:szCs w:val="18"/>
          <w:lang w:val="en-US" w:eastAsia="zh-CN"/>
        </w:rPr>
        <w:t xml:space="preserve"> </w:t>
      </w:r>
      <w:proofErr w:type="gramStart"/>
      <w:r w:rsidR="00F90921" w:rsidRPr="005C7965">
        <w:rPr>
          <w:rFonts w:eastAsia="宋体"/>
          <w:color w:val="000000" w:themeColor="text1"/>
          <w:sz w:val="22"/>
          <w:szCs w:val="18"/>
          <w:lang w:val="en-US" w:eastAsia="zh-CN"/>
        </w:rPr>
        <w:t>In particular, model-based</w:t>
      </w:r>
      <w:proofErr w:type="gramEnd"/>
      <w:r w:rsidR="00F90921" w:rsidRPr="005C7965">
        <w:rPr>
          <w:rFonts w:eastAsia="宋体"/>
          <w:color w:val="000000" w:themeColor="text1"/>
          <w:sz w:val="22"/>
          <w:szCs w:val="18"/>
          <w:lang w:val="en-US" w:eastAsia="zh-CN"/>
        </w:rPr>
        <w:t xml:space="preserve"> LCM use cases involving two-sided models should be carefully evaluated to verify their actual necessity and practical benefits before inclusion</w:t>
      </w:r>
      <w:r w:rsidR="00F90921" w:rsidRPr="005C7965">
        <w:rPr>
          <w:rFonts w:eastAsia="宋体" w:hint="eastAsia"/>
          <w:color w:val="000000" w:themeColor="text1"/>
          <w:sz w:val="22"/>
          <w:szCs w:val="18"/>
          <w:lang w:val="en-US" w:eastAsia="zh-CN"/>
        </w:rPr>
        <w:t>.</w:t>
      </w:r>
    </w:p>
    <w:p w14:paraId="52428C35" w14:textId="4EF97B70" w:rsidR="00E03099" w:rsidRPr="005C7965" w:rsidRDefault="00E03099" w:rsidP="00E03099">
      <w:pPr>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Proposal 1</w:t>
      </w:r>
      <w:r w:rsidRPr="005C7965">
        <w:rPr>
          <w:rFonts w:eastAsia="宋体" w:hint="eastAsia"/>
          <w:b/>
          <w:bCs/>
          <w:color w:val="000000" w:themeColor="text1"/>
          <w:sz w:val="22"/>
          <w:szCs w:val="18"/>
          <w:lang w:val="en-US" w:eastAsia="zh-CN"/>
        </w:rPr>
        <w:t xml:space="preserve">: </w:t>
      </w:r>
      <w:r w:rsidR="006E4A48" w:rsidRPr="005C7965">
        <w:rPr>
          <w:rFonts w:eastAsia="宋体" w:hint="eastAsia"/>
          <w:b/>
          <w:bCs/>
          <w:color w:val="000000" w:themeColor="text1"/>
          <w:sz w:val="22"/>
          <w:szCs w:val="18"/>
          <w:lang w:val="en-US" w:eastAsia="zh-CN"/>
        </w:rPr>
        <w:t xml:space="preserve">RAN2 </w:t>
      </w:r>
      <w:r w:rsidR="00C34FED" w:rsidRPr="005C7965">
        <w:rPr>
          <w:rFonts w:eastAsia="宋体" w:hint="eastAsia"/>
          <w:b/>
          <w:bCs/>
          <w:color w:val="000000" w:themeColor="text1"/>
          <w:sz w:val="22"/>
          <w:szCs w:val="18"/>
          <w:lang w:val="en-US" w:eastAsia="zh-CN"/>
        </w:rPr>
        <w:t xml:space="preserve">should </w:t>
      </w:r>
      <w:r w:rsidR="006E4A48" w:rsidRPr="005C7965">
        <w:rPr>
          <w:rFonts w:eastAsia="宋体" w:hint="eastAsia"/>
          <w:b/>
          <w:bCs/>
          <w:color w:val="000000" w:themeColor="text1"/>
          <w:sz w:val="22"/>
          <w:szCs w:val="18"/>
          <w:lang w:val="en-US" w:eastAsia="zh-CN"/>
        </w:rPr>
        <w:t>s</w:t>
      </w:r>
      <w:r w:rsidRPr="005C7965">
        <w:rPr>
          <w:rFonts w:eastAsia="宋体"/>
          <w:b/>
          <w:bCs/>
          <w:color w:val="000000" w:themeColor="text1"/>
          <w:sz w:val="22"/>
          <w:szCs w:val="18"/>
          <w:lang w:val="en-US" w:eastAsia="zh-CN"/>
        </w:rPr>
        <w:t>tudy the unified framework for life cycle management for AI/ML operation.</w:t>
      </w:r>
    </w:p>
    <w:p w14:paraId="5E09BE78" w14:textId="47083252" w:rsidR="00E03099" w:rsidRPr="005C7965" w:rsidRDefault="00E03099" w:rsidP="00E03099">
      <w:pPr>
        <w:pStyle w:val="aff9"/>
        <w:numPr>
          <w:ilvl w:val="0"/>
          <w:numId w:val="36"/>
        </w:numPr>
        <w:ind w:leftChars="0"/>
        <w:rPr>
          <w:rFonts w:eastAsia="宋体"/>
          <w:b/>
          <w:bCs/>
          <w:color w:val="000000" w:themeColor="text1"/>
          <w:sz w:val="22"/>
          <w:szCs w:val="18"/>
          <w:lang w:val="en-US" w:eastAsia="zh-CN"/>
        </w:rPr>
      </w:pPr>
      <w:r w:rsidRPr="005C7965">
        <w:rPr>
          <w:rFonts w:eastAsia="宋体"/>
          <w:b/>
          <w:bCs/>
          <w:color w:val="000000" w:themeColor="text1"/>
          <w:sz w:val="22"/>
          <w:szCs w:val="18"/>
          <w:lang w:val="en-US" w:eastAsia="zh-CN"/>
        </w:rPr>
        <w:t xml:space="preserve">The LCM framework specified in </w:t>
      </w:r>
      <w:r w:rsidR="00D10D66" w:rsidRPr="005C7965">
        <w:rPr>
          <w:rFonts w:eastAsia="宋体"/>
          <w:b/>
          <w:bCs/>
          <w:color w:val="000000" w:themeColor="text1"/>
          <w:sz w:val="22"/>
          <w:szCs w:val="18"/>
          <w:lang w:val="en-US" w:eastAsia="zh-CN"/>
        </w:rPr>
        <w:t>5G(A)</w:t>
      </w:r>
      <w:r w:rsidRPr="005C7965">
        <w:rPr>
          <w:rFonts w:eastAsia="宋体"/>
          <w:b/>
          <w:bCs/>
          <w:color w:val="000000" w:themeColor="text1"/>
          <w:sz w:val="22"/>
          <w:szCs w:val="18"/>
          <w:lang w:val="en-US" w:eastAsia="zh-CN"/>
        </w:rPr>
        <w:t xml:space="preserve"> Rel-19 is used as the baseline/staring point.</w:t>
      </w:r>
    </w:p>
    <w:p w14:paraId="4D29CBCC" w14:textId="50456B2B" w:rsidR="00E03099" w:rsidRPr="005C7965" w:rsidRDefault="00E03099" w:rsidP="00C0557B">
      <w:pPr>
        <w:pStyle w:val="aff9"/>
        <w:numPr>
          <w:ilvl w:val="0"/>
          <w:numId w:val="36"/>
        </w:numPr>
        <w:ind w:leftChars="0"/>
        <w:rPr>
          <w:rFonts w:eastAsia="宋体"/>
          <w:color w:val="000000" w:themeColor="text1"/>
          <w:sz w:val="22"/>
          <w:szCs w:val="18"/>
          <w:lang w:val="en-US" w:eastAsia="zh-CN"/>
        </w:rPr>
      </w:pPr>
      <w:r w:rsidRPr="005C7965">
        <w:rPr>
          <w:rFonts w:eastAsia="宋体"/>
          <w:b/>
          <w:bCs/>
          <w:color w:val="000000" w:themeColor="text1"/>
          <w:sz w:val="22"/>
          <w:szCs w:val="18"/>
          <w:lang w:val="en-US" w:eastAsia="zh-CN"/>
        </w:rPr>
        <w:t xml:space="preserve">The </w:t>
      </w:r>
      <w:r w:rsidR="00C77284" w:rsidRPr="005C7965">
        <w:rPr>
          <w:rFonts w:eastAsia="宋体" w:hint="eastAsia"/>
          <w:b/>
          <w:bCs/>
          <w:color w:val="000000" w:themeColor="text1"/>
          <w:sz w:val="22"/>
          <w:szCs w:val="18"/>
          <w:lang w:val="en-US" w:eastAsia="zh-CN"/>
        </w:rPr>
        <w:t>use</w:t>
      </w:r>
      <w:r w:rsidRPr="005C7965">
        <w:rPr>
          <w:rFonts w:eastAsia="宋体"/>
          <w:b/>
          <w:bCs/>
          <w:color w:val="000000" w:themeColor="text1"/>
          <w:sz w:val="22"/>
          <w:szCs w:val="18"/>
          <w:lang w:val="en-US" w:eastAsia="zh-CN"/>
        </w:rPr>
        <w:t xml:space="preserve"> </w:t>
      </w:r>
      <w:r w:rsidR="00C77284" w:rsidRPr="005C7965">
        <w:rPr>
          <w:rFonts w:eastAsia="宋体" w:hint="eastAsia"/>
          <w:b/>
          <w:bCs/>
          <w:color w:val="000000" w:themeColor="text1"/>
          <w:sz w:val="22"/>
          <w:szCs w:val="18"/>
          <w:lang w:val="en-US" w:eastAsia="zh-CN"/>
        </w:rPr>
        <w:t>cases</w:t>
      </w:r>
      <w:r w:rsidRPr="005C7965">
        <w:rPr>
          <w:rFonts w:eastAsia="宋体"/>
          <w:b/>
          <w:bCs/>
          <w:color w:val="000000" w:themeColor="text1"/>
          <w:sz w:val="22"/>
          <w:szCs w:val="18"/>
          <w:lang w:val="en-US" w:eastAsia="zh-CN"/>
        </w:rPr>
        <w:t xml:space="preserve"> and necessity of model-based LCM should be verified before studying the feasibility.</w:t>
      </w:r>
    </w:p>
    <w:p w14:paraId="1F338ED9" w14:textId="79A28860" w:rsidR="00B767A4" w:rsidRPr="005C7965" w:rsidRDefault="00B767A4" w:rsidP="00B767A4">
      <w:pPr>
        <w:rPr>
          <w:rFonts w:eastAsia="宋体"/>
          <w:color w:val="000000" w:themeColor="text1"/>
          <w:sz w:val="22"/>
          <w:szCs w:val="18"/>
          <w:lang w:val="en-US" w:eastAsia="zh-CN"/>
        </w:rPr>
      </w:pPr>
      <w:r w:rsidRPr="005C7965">
        <w:rPr>
          <w:rFonts w:eastAsia="宋体"/>
          <w:color w:val="000000" w:themeColor="text1"/>
          <w:sz w:val="22"/>
          <w:szCs w:val="18"/>
          <w:lang w:val="en-US" w:eastAsia="zh-CN"/>
        </w:rPr>
        <w:lastRenderedPageBreak/>
        <w:t xml:space="preserve">The requirements for </w:t>
      </w:r>
      <w:r w:rsidR="001A088F" w:rsidRPr="005C7965">
        <w:rPr>
          <w:rFonts w:eastAsia="宋体" w:hint="eastAsia"/>
          <w:color w:val="000000" w:themeColor="text1"/>
          <w:sz w:val="22"/>
          <w:szCs w:val="18"/>
          <w:lang w:val="en-US" w:eastAsia="zh-CN"/>
        </w:rPr>
        <w:t>UE</w:t>
      </w:r>
      <w:r w:rsidRPr="005C7965">
        <w:rPr>
          <w:rFonts w:eastAsia="宋体"/>
          <w:color w:val="000000" w:themeColor="text1"/>
          <w:sz w:val="22"/>
          <w:szCs w:val="18"/>
          <w:lang w:val="en-US" w:eastAsia="zh-CN"/>
        </w:rPr>
        <w:t xml:space="preserve"> data collection differ between Mobile Network Operators (MNOs) and UE vendors</w:t>
      </w:r>
      <w:r w:rsidR="001A088F" w:rsidRPr="005C7965">
        <w:rPr>
          <w:rFonts w:eastAsia="宋体" w:hint="eastAsia"/>
          <w:color w:val="000000" w:themeColor="text1"/>
          <w:sz w:val="22"/>
          <w:szCs w:val="18"/>
          <w:lang w:val="en-US" w:eastAsia="zh-CN"/>
        </w:rPr>
        <w:t xml:space="preserve">: </w:t>
      </w:r>
      <w:r w:rsidRPr="005C7965">
        <w:rPr>
          <w:rFonts w:eastAsia="宋体"/>
          <w:color w:val="000000" w:themeColor="text1"/>
          <w:sz w:val="22"/>
          <w:szCs w:val="18"/>
          <w:lang w:val="en-US" w:eastAsia="zh-CN"/>
        </w:rPr>
        <w:t xml:space="preserve">From the MNO perspective, the key requirements include visibility, configurability, and </w:t>
      </w:r>
      <w:r w:rsidR="001A088F" w:rsidRPr="005C7965">
        <w:rPr>
          <w:rFonts w:eastAsia="宋体"/>
          <w:color w:val="000000" w:themeColor="text1"/>
          <w:sz w:val="22"/>
          <w:szCs w:val="18"/>
          <w:lang w:val="en-US" w:eastAsia="zh-CN"/>
        </w:rPr>
        <w:t>controllability</w:t>
      </w:r>
      <w:r w:rsidRPr="005C7965">
        <w:rPr>
          <w:rFonts w:eastAsia="宋体"/>
          <w:color w:val="000000" w:themeColor="text1"/>
          <w:sz w:val="22"/>
          <w:szCs w:val="18"/>
          <w:lang w:val="en-US" w:eastAsia="zh-CN"/>
        </w:rPr>
        <w:t>.</w:t>
      </w:r>
      <w:r w:rsidR="00FA1CE3" w:rsidRPr="005C7965">
        <w:rPr>
          <w:rFonts w:eastAsia="宋体" w:hint="eastAsia"/>
          <w:color w:val="000000" w:themeColor="text1"/>
          <w:sz w:val="22"/>
          <w:szCs w:val="18"/>
          <w:lang w:val="en-US" w:eastAsia="zh-CN"/>
        </w:rPr>
        <w:t xml:space="preserve"> </w:t>
      </w:r>
      <w:r w:rsidRPr="005C7965">
        <w:rPr>
          <w:rFonts w:eastAsia="宋体"/>
          <w:color w:val="000000" w:themeColor="text1"/>
          <w:sz w:val="22"/>
          <w:szCs w:val="18"/>
          <w:lang w:val="en-US" w:eastAsia="zh-CN"/>
        </w:rPr>
        <w:t>From the UE vendor perspective, the priorities lie in protecting user privacy, minimizing power and storage consumption.</w:t>
      </w:r>
      <w:r w:rsidR="00FA1CE3" w:rsidRPr="005C7965">
        <w:rPr>
          <w:rFonts w:eastAsia="宋体" w:hint="eastAsia"/>
          <w:color w:val="000000" w:themeColor="text1"/>
          <w:sz w:val="22"/>
          <w:szCs w:val="18"/>
          <w:lang w:val="en-US" w:eastAsia="zh-CN"/>
        </w:rPr>
        <w:t xml:space="preserve"> </w:t>
      </w:r>
      <w:r w:rsidRPr="005C7965">
        <w:rPr>
          <w:rFonts w:eastAsia="宋体"/>
          <w:color w:val="000000" w:themeColor="text1"/>
          <w:sz w:val="22"/>
          <w:szCs w:val="18"/>
          <w:lang w:val="en-US" w:eastAsia="zh-CN"/>
        </w:rPr>
        <w:t>The coexistence of these requirements implies the need for a standardized yet flexible control mechanism, allowing operators to manage UE data collection without compromising UE privacy and power</w:t>
      </w:r>
      <w:r w:rsidR="005A7A54" w:rsidRPr="005C7965">
        <w:rPr>
          <w:rFonts w:eastAsia="宋体" w:hint="eastAsia"/>
          <w:color w:val="000000" w:themeColor="text1"/>
          <w:sz w:val="22"/>
          <w:szCs w:val="18"/>
          <w:lang w:val="en-US" w:eastAsia="zh-CN"/>
        </w:rPr>
        <w:t>/storage</w:t>
      </w:r>
      <w:r w:rsidRPr="005C7965">
        <w:rPr>
          <w:rFonts w:eastAsia="宋体"/>
          <w:color w:val="000000" w:themeColor="text1"/>
          <w:sz w:val="22"/>
          <w:szCs w:val="18"/>
          <w:lang w:val="en-US" w:eastAsia="zh-CN"/>
        </w:rPr>
        <w:t xml:space="preserve"> efficiency.</w:t>
      </w:r>
    </w:p>
    <w:p w14:paraId="35FFA151" w14:textId="77777777" w:rsidR="00FE012F" w:rsidRPr="005C7965" w:rsidRDefault="0030663F" w:rsidP="006735B7">
      <w:pPr>
        <w:rPr>
          <w:rFonts w:eastAsia="宋体"/>
          <w:color w:val="000000" w:themeColor="text1"/>
          <w:sz w:val="22"/>
          <w:szCs w:val="18"/>
          <w:lang w:val="en-US" w:eastAsia="zh-CN"/>
        </w:rPr>
      </w:pPr>
      <w:r w:rsidRPr="005C7965">
        <w:rPr>
          <w:rFonts w:eastAsia="宋体" w:hint="eastAsia"/>
          <w:color w:val="000000" w:themeColor="text1"/>
          <w:sz w:val="22"/>
          <w:szCs w:val="18"/>
          <w:lang w:val="en-US" w:eastAsia="zh-CN"/>
        </w:rPr>
        <w:t xml:space="preserve">In 6G, there will be more </w:t>
      </w:r>
      <w:r w:rsidR="002D5E92" w:rsidRPr="005C7965">
        <w:rPr>
          <w:rFonts w:eastAsia="宋体" w:hint="eastAsia"/>
          <w:color w:val="000000" w:themeColor="text1"/>
          <w:sz w:val="22"/>
          <w:szCs w:val="18"/>
          <w:lang w:val="en-US" w:eastAsia="zh-CN"/>
        </w:rPr>
        <w:t xml:space="preserve">requirements </w:t>
      </w:r>
      <w:r w:rsidR="00CD3B0C" w:rsidRPr="005C7965">
        <w:rPr>
          <w:rFonts w:eastAsia="宋体" w:hint="eastAsia"/>
          <w:color w:val="000000" w:themeColor="text1"/>
          <w:sz w:val="22"/>
          <w:szCs w:val="18"/>
          <w:lang w:val="en-US" w:eastAsia="zh-CN"/>
        </w:rPr>
        <w:t xml:space="preserve">for NW AI/ML operation, such as </w:t>
      </w:r>
      <w:r w:rsidR="001D61E3" w:rsidRPr="005C7965">
        <w:rPr>
          <w:rFonts w:eastAsia="宋体"/>
          <w:color w:val="000000" w:themeColor="text1"/>
          <w:sz w:val="22"/>
          <w:szCs w:val="18"/>
          <w:lang w:val="en-US" w:eastAsia="zh-CN"/>
        </w:rPr>
        <w:t>data collection</w:t>
      </w:r>
      <w:r w:rsidR="00F97EC6" w:rsidRPr="005C7965">
        <w:rPr>
          <w:rFonts w:eastAsia="宋体" w:hint="eastAsia"/>
          <w:color w:val="000000" w:themeColor="text1"/>
          <w:sz w:val="22"/>
          <w:szCs w:val="18"/>
          <w:lang w:val="en-US" w:eastAsia="zh-CN"/>
        </w:rPr>
        <w:t xml:space="preserve"> for model training</w:t>
      </w:r>
      <w:r w:rsidR="001A7F05" w:rsidRPr="005C7965">
        <w:rPr>
          <w:rFonts w:eastAsia="宋体" w:hint="eastAsia"/>
          <w:color w:val="000000" w:themeColor="text1"/>
          <w:sz w:val="22"/>
          <w:szCs w:val="18"/>
          <w:lang w:val="en-US" w:eastAsia="zh-CN"/>
        </w:rPr>
        <w:t xml:space="preserve">, dataset and model </w:t>
      </w:r>
      <w:r w:rsidR="008505D6" w:rsidRPr="005C7965">
        <w:rPr>
          <w:rFonts w:eastAsia="宋体" w:hint="eastAsia"/>
          <w:color w:val="000000" w:themeColor="text1"/>
          <w:sz w:val="22"/>
          <w:szCs w:val="18"/>
          <w:lang w:val="en-US" w:eastAsia="zh-CN"/>
        </w:rPr>
        <w:t>(</w:t>
      </w:r>
      <w:r w:rsidR="00CD3B0C" w:rsidRPr="005C7965">
        <w:rPr>
          <w:rFonts w:eastAsia="宋体" w:hint="eastAsia"/>
          <w:color w:val="000000" w:themeColor="text1"/>
          <w:sz w:val="22"/>
          <w:szCs w:val="18"/>
          <w:lang w:val="en-US" w:eastAsia="zh-CN"/>
        </w:rPr>
        <w:t>parameter</w:t>
      </w:r>
      <w:r w:rsidR="008505D6" w:rsidRPr="005C7965">
        <w:rPr>
          <w:rFonts w:eastAsia="宋体" w:hint="eastAsia"/>
          <w:color w:val="000000" w:themeColor="text1"/>
          <w:sz w:val="22"/>
          <w:szCs w:val="18"/>
          <w:lang w:val="en-US" w:eastAsia="zh-CN"/>
        </w:rPr>
        <w:t>)</w:t>
      </w:r>
      <w:r w:rsidR="0054244A" w:rsidRPr="005C7965">
        <w:rPr>
          <w:rFonts w:eastAsia="宋体" w:hint="eastAsia"/>
          <w:color w:val="000000" w:themeColor="text1"/>
          <w:sz w:val="22"/>
          <w:szCs w:val="18"/>
          <w:lang w:val="en-US" w:eastAsia="zh-CN"/>
        </w:rPr>
        <w:t xml:space="preserve"> sharing</w:t>
      </w:r>
      <w:r w:rsidRPr="005C7965">
        <w:rPr>
          <w:rFonts w:eastAsia="宋体" w:hint="eastAsia"/>
          <w:color w:val="000000" w:themeColor="text1"/>
          <w:sz w:val="22"/>
          <w:szCs w:val="18"/>
          <w:lang w:val="en-US" w:eastAsia="zh-CN"/>
        </w:rPr>
        <w:t xml:space="preserve"> for </w:t>
      </w:r>
      <w:r w:rsidR="006269D6" w:rsidRPr="005C7965">
        <w:rPr>
          <w:rFonts w:eastAsia="宋体" w:hint="eastAsia"/>
          <w:color w:val="000000" w:themeColor="text1"/>
          <w:sz w:val="22"/>
          <w:szCs w:val="18"/>
          <w:lang w:val="en-US" w:eastAsia="zh-CN"/>
        </w:rPr>
        <w:t xml:space="preserve">inter-vendor collaboration for </w:t>
      </w:r>
      <w:r w:rsidRPr="005C7965">
        <w:rPr>
          <w:rFonts w:eastAsia="宋体" w:hint="eastAsia"/>
          <w:color w:val="000000" w:themeColor="text1"/>
          <w:sz w:val="22"/>
          <w:szCs w:val="18"/>
          <w:lang w:val="en-US" w:eastAsia="zh-CN"/>
        </w:rPr>
        <w:t>two-sided model</w:t>
      </w:r>
      <w:r w:rsidR="006269D6" w:rsidRPr="005C7965">
        <w:rPr>
          <w:rFonts w:eastAsia="宋体" w:hint="eastAsia"/>
          <w:color w:val="000000" w:themeColor="text1"/>
          <w:sz w:val="22"/>
          <w:szCs w:val="18"/>
          <w:lang w:val="en-US" w:eastAsia="zh-CN"/>
        </w:rPr>
        <w:t xml:space="preserve">. </w:t>
      </w:r>
      <w:r w:rsidR="001D61E3" w:rsidRPr="005C7965">
        <w:rPr>
          <w:rFonts w:eastAsia="宋体"/>
          <w:color w:val="000000" w:themeColor="text1"/>
          <w:sz w:val="22"/>
          <w:szCs w:val="18"/>
          <w:lang w:val="en-US" w:eastAsia="zh-CN"/>
        </w:rPr>
        <w:t xml:space="preserve">It is </w:t>
      </w:r>
      <w:r w:rsidR="001C1776" w:rsidRPr="005C7965">
        <w:rPr>
          <w:rFonts w:eastAsia="宋体" w:hint="eastAsia"/>
          <w:color w:val="000000" w:themeColor="text1"/>
          <w:sz w:val="22"/>
          <w:szCs w:val="18"/>
          <w:lang w:val="en-US" w:eastAsia="zh-CN"/>
        </w:rPr>
        <w:t>essential</w:t>
      </w:r>
      <w:r w:rsidR="001D61E3" w:rsidRPr="005C7965">
        <w:rPr>
          <w:rFonts w:eastAsia="宋体"/>
          <w:color w:val="000000" w:themeColor="text1"/>
          <w:sz w:val="22"/>
          <w:szCs w:val="18"/>
          <w:lang w:val="en-US" w:eastAsia="zh-CN"/>
        </w:rPr>
        <w:t xml:space="preserve"> to define the role of </w:t>
      </w:r>
      <w:r w:rsidR="006A60D3" w:rsidRPr="005C7965">
        <w:rPr>
          <w:rFonts w:eastAsia="宋体" w:hint="eastAsia"/>
          <w:color w:val="000000" w:themeColor="text1"/>
          <w:sz w:val="22"/>
          <w:szCs w:val="18"/>
          <w:lang w:val="en-US" w:eastAsia="zh-CN"/>
        </w:rPr>
        <w:t>UE</w:t>
      </w:r>
      <w:r w:rsidR="001D61E3" w:rsidRPr="005C7965">
        <w:rPr>
          <w:rFonts w:eastAsia="宋体"/>
          <w:color w:val="000000" w:themeColor="text1"/>
          <w:sz w:val="22"/>
          <w:szCs w:val="18"/>
          <w:lang w:val="en-US" w:eastAsia="zh-CN"/>
        </w:rPr>
        <w:t xml:space="preserve"> consent when data collected from UE is used for </w:t>
      </w:r>
      <w:r w:rsidR="00C03D1E" w:rsidRPr="005C7965">
        <w:rPr>
          <w:rFonts w:eastAsia="宋体" w:hint="eastAsia"/>
          <w:color w:val="000000" w:themeColor="text1"/>
          <w:sz w:val="22"/>
          <w:szCs w:val="18"/>
          <w:lang w:val="en-US" w:eastAsia="zh-CN"/>
        </w:rPr>
        <w:t xml:space="preserve">NW </w:t>
      </w:r>
      <w:r w:rsidR="006A60D3" w:rsidRPr="005C7965">
        <w:rPr>
          <w:rFonts w:eastAsia="宋体" w:hint="eastAsia"/>
          <w:color w:val="000000" w:themeColor="text1"/>
          <w:sz w:val="22"/>
          <w:szCs w:val="18"/>
          <w:lang w:val="en-US" w:eastAsia="zh-CN"/>
        </w:rPr>
        <w:t>AI/ML operations</w:t>
      </w:r>
      <w:r w:rsidR="001D61E3" w:rsidRPr="005C7965">
        <w:rPr>
          <w:rFonts w:eastAsia="宋体"/>
          <w:color w:val="000000" w:themeColor="text1"/>
          <w:sz w:val="22"/>
          <w:szCs w:val="18"/>
          <w:lang w:val="en-US" w:eastAsia="zh-CN"/>
        </w:rPr>
        <w:t>, to ensure transparency and compliance with privacy regulations.</w:t>
      </w:r>
      <w:r w:rsidR="001D61E3" w:rsidRPr="005C7965">
        <w:rPr>
          <w:rFonts w:eastAsia="宋体" w:hint="eastAsia"/>
          <w:color w:val="000000" w:themeColor="text1"/>
          <w:sz w:val="22"/>
          <w:szCs w:val="18"/>
          <w:lang w:val="en-US" w:eastAsia="zh-CN"/>
        </w:rPr>
        <w:t xml:space="preserve"> </w:t>
      </w:r>
    </w:p>
    <w:p w14:paraId="33CE67BD" w14:textId="754796D1" w:rsidR="00544389" w:rsidRPr="005C7965" w:rsidRDefault="00FC47B6" w:rsidP="006735B7">
      <w:pPr>
        <w:rPr>
          <w:rFonts w:eastAsia="宋体"/>
          <w:color w:val="000000" w:themeColor="text1"/>
          <w:sz w:val="22"/>
          <w:szCs w:val="18"/>
          <w:lang w:val="en-US" w:eastAsia="zh-CN"/>
        </w:rPr>
      </w:pPr>
      <w:r w:rsidRPr="005C7965">
        <w:rPr>
          <w:rFonts w:eastAsia="宋体" w:hint="eastAsia"/>
          <w:color w:val="000000" w:themeColor="text1"/>
          <w:sz w:val="22"/>
          <w:szCs w:val="18"/>
          <w:lang w:val="en-US" w:eastAsia="zh-CN"/>
        </w:rPr>
        <w:t>In addition</w:t>
      </w:r>
      <w:r w:rsidR="00745263" w:rsidRPr="005C7965">
        <w:rPr>
          <w:rFonts w:eastAsia="宋体" w:hint="eastAsia"/>
          <w:color w:val="000000" w:themeColor="text1"/>
          <w:sz w:val="22"/>
          <w:szCs w:val="18"/>
          <w:lang w:val="en-US" w:eastAsia="zh-CN"/>
        </w:rPr>
        <w:t xml:space="preserve">, </w:t>
      </w:r>
      <w:r w:rsidR="003524CD" w:rsidRPr="005C7965">
        <w:rPr>
          <w:rFonts w:eastAsia="宋体" w:hint="eastAsia"/>
          <w:color w:val="000000" w:themeColor="text1"/>
          <w:sz w:val="22"/>
          <w:szCs w:val="18"/>
          <w:lang w:val="en-US" w:eastAsia="zh-CN"/>
        </w:rPr>
        <w:t xml:space="preserve">the </w:t>
      </w:r>
      <w:r w:rsidR="004665D8" w:rsidRPr="005C7965">
        <w:rPr>
          <w:rFonts w:eastAsia="宋体" w:hint="eastAsia"/>
          <w:color w:val="000000" w:themeColor="text1"/>
          <w:sz w:val="22"/>
          <w:szCs w:val="18"/>
          <w:lang w:val="en-US" w:eastAsia="zh-CN"/>
        </w:rPr>
        <w:t xml:space="preserve">NW initiated </w:t>
      </w:r>
      <w:r w:rsidR="003524CD" w:rsidRPr="005C7965">
        <w:rPr>
          <w:rFonts w:eastAsia="宋体" w:hint="eastAsia"/>
          <w:color w:val="000000" w:themeColor="text1"/>
          <w:sz w:val="22"/>
          <w:szCs w:val="18"/>
          <w:lang w:val="en-US" w:eastAsia="zh-CN"/>
        </w:rPr>
        <w:t xml:space="preserve">data </w:t>
      </w:r>
      <w:r w:rsidR="00011BFF" w:rsidRPr="005C7965">
        <w:rPr>
          <w:rFonts w:eastAsia="宋体" w:hint="eastAsia"/>
          <w:color w:val="000000" w:themeColor="text1"/>
          <w:sz w:val="22"/>
          <w:szCs w:val="18"/>
          <w:lang w:val="en-US" w:eastAsia="zh-CN"/>
        </w:rPr>
        <w:t>transfer</w:t>
      </w:r>
      <w:r w:rsidR="003524CD" w:rsidRPr="005C7965">
        <w:rPr>
          <w:rFonts w:eastAsia="宋体" w:hint="eastAsia"/>
          <w:color w:val="000000" w:themeColor="text1"/>
          <w:sz w:val="22"/>
          <w:szCs w:val="18"/>
          <w:lang w:val="en-US" w:eastAsia="zh-CN"/>
        </w:rPr>
        <w:t xml:space="preserve"> for </w:t>
      </w:r>
      <w:r w:rsidR="00E563F8" w:rsidRPr="005C7965">
        <w:rPr>
          <w:rFonts w:eastAsia="宋体" w:hint="eastAsia"/>
          <w:color w:val="000000" w:themeColor="text1"/>
          <w:sz w:val="22"/>
          <w:szCs w:val="18"/>
          <w:lang w:val="en-US" w:eastAsia="zh-CN"/>
        </w:rPr>
        <w:t>AI/ML</w:t>
      </w:r>
      <w:r w:rsidR="00822E10" w:rsidRPr="005C7965">
        <w:rPr>
          <w:rFonts w:eastAsia="宋体" w:hint="eastAsia"/>
          <w:color w:val="000000" w:themeColor="text1"/>
          <w:sz w:val="22"/>
          <w:szCs w:val="18"/>
          <w:lang w:val="en-US" w:eastAsia="zh-CN"/>
        </w:rPr>
        <w:t xml:space="preserve">-based services </w:t>
      </w:r>
      <w:r w:rsidR="0090090F" w:rsidRPr="005C7965">
        <w:rPr>
          <w:rFonts w:eastAsia="宋体" w:hint="eastAsia"/>
          <w:color w:val="000000" w:themeColor="text1"/>
          <w:sz w:val="22"/>
          <w:szCs w:val="18"/>
          <w:lang w:val="en-US" w:eastAsia="zh-CN"/>
        </w:rPr>
        <w:t xml:space="preserve">will also much increase in 6G. </w:t>
      </w:r>
      <w:r w:rsidR="006735B7" w:rsidRPr="005C7965">
        <w:rPr>
          <w:rFonts w:eastAsia="宋体" w:hint="eastAsia"/>
          <w:color w:val="000000" w:themeColor="text1"/>
          <w:sz w:val="22"/>
          <w:szCs w:val="18"/>
          <w:lang w:val="en-US" w:eastAsia="zh-CN"/>
        </w:rPr>
        <w:t>A</w:t>
      </w:r>
      <w:r w:rsidR="00544389" w:rsidRPr="005C7965">
        <w:rPr>
          <w:rFonts w:eastAsia="宋体"/>
          <w:color w:val="000000" w:themeColor="text1"/>
          <w:sz w:val="22"/>
          <w:szCs w:val="18"/>
          <w:lang w:val="en-US" w:eastAsia="zh-CN"/>
        </w:rPr>
        <w:t xml:space="preserve"> key question is whether a unified solution or common transport framework should be designed to handle both directions consistently.</w:t>
      </w:r>
      <w:r w:rsidR="008505D6" w:rsidRPr="005C7965">
        <w:rPr>
          <w:rFonts w:eastAsia="宋体" w:hint="eastAsia"/>
          <w:color w:val="000000" w:themeColor="text1"/>
          <w:sz w:val="22"/>
          <w:szCs w:val="18"/>
          <w:lang w:val="en-US" w:eastAsia="zh-CN"/>
        </w:rPr>
        <w:t xml:space="preserve"> </w:t>
      </w:r>
      <w:r w:rsidR="00544389" w:rsidRPr="005C7965">
        <w:rPr>
          <w:rFonts w:eastAsia="宋体"/>
          <w:color w:val="000000" w:themeColor="text1"/>
          <w:sz w:val="22"/>
          <w:szCs w:val="18"/>
          <w:lang w:val="en-US" w:eastAsia="zh-CN"/>
        </w:rPr>
        <w:t>Despite their functional differences, both share similar requirements on security, latency, reliability, and traffic differentiation.</w:t>
      </w:r>
      <w:r w:rsidR="00544389" w:rsidRPr="005C7965">
        <w:rPr>
          <w:rFonts w:eastAsia="宋体" w:hint="eastAsia"/>
          <w:color w:val="000000" w:themeColor="text1"/>
          <w:sz w:val="22"/>
          <w:szCs w:val="18"/>
          <w:lang w:val="en-US" w:eastAsia="zh-CN"/>
        </w:rPr>
        <w:t xml:space="preserve">  </w:t>
      </w:r>
      <w:r w:rsidR="00544389" w:rsidRPr="005C7965">
        <w:rPr>
          <w:rFonts w:eastAsia="宋体"/>
          <w:color w:val="000000" w:themeColor="text1"/>
          <w:sz w:val="22"/>
          <w:szCs w:val="18"/>
          <w:lang w:val="en-US" w:eastAsia="zh-CN"/>
        </w:rPr>
        <w:t>A unified design could improve efficiency by reusing the same data plane mechanisms</w:t>
      </w:r>
      <w:r w:rsidR="009F2468" w:rsidRPr="005C7965">
        <w:rPr>
          <w:rFonts w:eastAsia="宋体" w:hint="eastAsia"/>
          <w:color w:val="000000" w:themeColor="text1"/>
          <w:sz w:val="22"/>
          <w:szCs w:val="18"/>
          <w:lang w:val="en-US" w:eastAsia="zh-CN"/>
        </w:rPr>
        <w:t xml:space="preserve"> </w:t>
      </w:r>
      <w:r w:rsidR="00544389" w:rsidRPr="005C7965">
        <w:rPr>
          <w:rFonts w:eastAsia="宋体"/>
          <w:color w:val="000000" w:themeColor="text1"/>
          <w:sz w:val="22"/>
          <w:szCs w:val="18"/>
          <w:lang w:val="en-US" w:eastAsia="zh-CN"/>
        </w:rPr>
        <w:t>and reducing signaling overhead.</w:t>
      </w:r>
    </w:p>
    <w:p w14:paraId="62611865" w14:textId="2F9FB117" w:rsidR="00556E10" w:rsidRPr="005C7965" w:rsidRDefault="00556E10" w:rsidP="00104923">
      <w:pPr>
        <w:rPr>
          <w:b/>
          <w:bCs/>
          <w:color w:val="000000" w:themeColor="text1"/>
          <w:lang w:eastAsia="zh-CN"/>
        </w:rPr>
      </w:pPr>
      <w:r w:rsidRPr="005C7965">
        <w:rPr>
          <w:rFonts w:eastAsia="宋体" w:hint="eastAsia"/>
          <w:b/>
          <w:bCs/>
          <w:color w:val="000000" w:themeColor="text1"/>
          <w:sz w:val="22"/>
          <w:szCs w:val="18"/>
          <w:u w:val="single"/>
          <w:lang w:val="en-US" w:eastAsia="zh-CN"/>
        </w:rPr>
        <w:t>Proposal 2</w:t>
      </w:r>
      <w:r w:rsidRPr="005C7965">
        <w:rPr>
          <w:rFonts w:eastAsia="宋体" w:hint="eastAsia"/>
          <w:b/>
          <w:bCs/>
          <w:color w:val="000000" w:themeColor="text1"/>
          <w:sz w:val="22"/>
          <w:szCs w:val="18"/>
          <w:lang w:val="en-US" w:eastAsia="zh-CN"/>
        </w:rPr>
        <w:t xml:space="preserve">: </w:t>
      </w:r>
      <w:r w:rsidR="00573134" w:rsidRPr="005C7965">
        <w:rPr>
          <w:rFonts w:hint="eastAsia"/>
          <w:b/>
          <w:bCs/>
          <w:color w:val="000000" w:themeColor="text1"/>
          <w:sz w:val="22"/>
          <w:szCs w:val="18"/>
        </w:rPr>
        <w:t xml:space="preserve">RAN2 </w:t>
      </w:r>
      <w:r w:rsidR="007B0E09" w:rsidRPr="005C7965">
        <w:rPr>
          <w:rFonts w:hint="eastAsia"/>
          <w:b/>
          <w:bCs/>
          <w:color w:val="000000" w:themeColor="text1"/>
          <w:sz w:val="22"/>
          <w:szCs w:val="18"/>
          <w:lang w:eastAsia="zh-CN"/>
        </w:rPr>
        <w:t xml:space="preserve">study on </w:t>
      </w:r>
      <w:r w:rsidR="00573134" w:rsidRPr="005C7965">
        <w:rPr>
          <w:rFonts w:hint="eastAsia"/>
          <w:b/>
          <w:bCs/>
          <w:color w:val="000000" w:themeColor="text1"/>
          <w:sz w:val="22"/>
          <w:szCs w:val="18"/>
        </w:rPr>
        <w:t>AI</w:t>
      </w:r>
      <w:r w:rsidR="002C5481" w:rsidRPr="005C7965">
        <w:rPr>
          <w:rFonts w:hint="eastAsia"/>
          <w:b/>
          <w:bCs/>
          <w:color w:val="000000" w:themeColor="text1"/>
          <w:sz w:val="22"/>
          <w:szCs w:val="18"/>
          <w:lang w:eastAsia="zh-CN"/>
        </w:rPr>
        <w:t>/</w:t>
      </w:r>
      <w:r w:rsidR="00573134" w:rsidRPr="005C7965">
        <w:rPr>
          <w:rFonts w:hint="eastAsia"/>
          <w:b/>
          <w:bCs/>
          <w:color w:val="000000" w:themeColor="text1"/>
          <w:sz w:val="22"/>
          <w:szCs w:val="18"/>
        </w:rPr>
        <w:t>ML for 6GR should consider following key principles</w:t>
      </w:r>
      <w:r w:rsidR="00573134" w:rsidRPr="005C7965">
        <w:rPr>
          <w:rFonts w:hint="eastAsia"/>
          <w:b/>
          <w:bCs/>
          <w:color w:val="000000" w:themeColor="text1"/>
          <w:sz w:val="22"/>
          <w:szCs w:val="18"/>
          <w:lang w:eastAsia="zh-CN"/>
        </w:rPr>
        <w:t>:</w:t>
      </w:r>
    </w:p>
    <w:p w14:paraId="388F0854" w14:textId="358E874A" w:rsidR="00FA5457" w:rsidRPr="005C7965" w:rsidRDefault="00FA5457" w:rsidP="00FA5457">
      <w:pPr>
        <w:pStyle w:val="aff9"/>
        <w:numPr>
          <w:ilvl w:val="0"/>
          <w:numId w:val="42"/>
        </w:numPr>
        <w:ind w:leftChars="0"/>
        <w:rPr>
          <w:rFonts w:eastAsia="宋体"/>
          <w:b/>
          <w:bCs/>
          <w:color w:val="000000" w:themeColor="text1"/>
          <w:sz w:val="22"/>
          <w:szCs w:val="18"/>
          <w:lang w:eastAsia="zh-CN"/>
        </w:rPr>
      </w:pPr>
      <w:r w:rsidRPr="005C7965">
        <w:rPr>
          <w:rFonts w:eastAsia="宋体"/>
          <w:b/>
          <w:bCs/>
          <w:color w:val="000000" w:themeColor="text1"/>
          <w:sz w:val="22"/>
          <w:szCs w:val="18"/>
          <w:lang w:eastAsia="zh-CN"/>
        </w:rPr>
        <w:t>MNO should have the visibility of the collected data.</w:t>
      </w:r>
    </w:p>
    <w:p w14:paraId="623F5522" w14:textId="62291CE1" w:rsidR="00FA5457" w:rsidRPr="005C7965" w:rsidRDefault="00FA5457" w:rsidP="00FA5457">
      <w:pPr>
        <w:pStyle w:val="aff9"/>
        <w:numPr>
          <w:ilvl w:val="0"/>
          <w:numId w:val="42"/>
        </w:numPr>
        <w:ind w:leftChars="0"/>
        <w:rPr>
          <w:rFonts w:eastAsia="宋体"/>
          <w:b/>
          <w:bCs/>
          <w:color w:val="000000" w:themeColor="text1"/>
          <w:sz w:val="22"/>
          <w:szCs w:val="18"/>
          <w:lang w:eastAsia="zh-CN"/>
        </w:rPr>
      </w:pPr>
      <w:r w:rsidRPr="005C7965">
        <w:rPr>
          <w:rFonts w:eastAsia="宋体"/>
          <w:b/>
          <w:bCs/>
          <w:color w:val="000000" w:themeColor="text1"/>
          <w:sz w:val="22"/>
          <w:szCs w:val="18"/>
          <w:lang w:eastAsia="zh-CN"/>
        </w:rPr>
        <w:t xml:space="preserve">Efficient </w:t>
      </w:r>
      <w:r w:rsidR="00F65564" w:rsidRPr="005C7965">
        <w:rPr>
          <w:rFonts w:eastAsia="宋体"/>
          <w:b/>
          <w:bCs/>
          <w:color w:val="000000" w:themeColor="text1"/>
          <w:sz w:val="22"/>
          <w:szCs w:val="18"/>
          <w:lang w:eastAsia="zh-CN"/>
        </w:rPr>
        <w:t>AI/ML</w:t>
      </w:r>
      <w:r w:rsidRPr="005C7965">
        <w:rPr>
          <w:rFonts w:eastAsia="宋体"/>
          <w:b/>
          <w:bCs/>
          <w:color w:val="000000" w:themeColor="text1"/>
          <w:sz w:val="22"/>
          <w:szCs w:val="18"/>
          <w:lang w:eastAsia="zh-CN"/>
        </w:rPr>
        <w:t xml:space="preserve"> data transfer mechanism should be supported. </w:t>
      </w:r>
    </w:p>
    <w:p w14:paraId="32B1D24B" w14:textId="1023AA88" w:rsidR="00FA5457" w:rsidRPr="005C7965" w:rsidRDefault="00FA5457" w:rsidP="00FA5457">
      <w:pPr>
        <w:pStyle w:val="aff9"/>
        <w:numPr>
          <w:ilvl w:val="0"/>
          <w:numId w:val="42"/>
        </w:numPr>
        <w:ind w:leftChars="0"/>
        <w:rPr>
          <w:rFonts w:eastAsia="宋体"/>
          <w:b/>
          <w:bCs/>
          <w:color w:val="000000" w:themeColor="text1"/>
          <w:sz w:val="22"/>
          <w:szCs w:val="18"/>
          <w:lang w:eastAsia="zh-CN"/>
        </w:rPr>
      </w:pPr>
      <w:r w:rsidRPr="005C7965">
        <w:rPr>
          <w:rFonts w:eastAsia="宋体"/>
          <w:b/>
          <w:bCs/>
          <w:color w:val="000000" w:themeColor="text1"/>
          <w:sz w:val="22"/>
          <w:szCs w:val="18"/>
          <w:lang w:eastAsia="zh-CN"/>
        </w:rPr>
        <w:t>Unified data collection framework for both UE side model and network side model should be supported.</w:t>
      </w:r>
    </w:p>
    <w:p w14:paraId="6ADD5206" w14:textId="5A266BE3" w:rsidR="00FA5457" w:rsidRPr="005C7965" w:rsidRDefault="00F65564" w:rsidP="00FA5457">
      <w:pPr>
        <w:pStyle w:val="aff9"/>
        <w:numPr>
          <w:ilvl w:val="0"/>
          <w:numId w:val="42"/>
        </w:numPr>
        <w:ind w:leftChars="0"/>
        <w:rPr>
          <w:rFonts w:eastAsia="宋体"/>
          <w:b/>
          <w:bCs/>
          <w:color w:val="000000" w:themeColor="text1"/>
          <w:sz w:val="22"/>
          <w:szCs w:val="18"/>
          <w:lang w:eastAsia="zh-CN"/>
        </w:rPr>
      </w:pPr>
      <w:r w:rsidRPr="005C7965">
        <w:rPr>
          <w:rFonts w:eastAsia="宋体"/>
          <w:b/>
          <w:bCs/>
          <w:color w:val="000000" w:themeColor="text1"/>
          <w:sz w:val="22"/>
          <w:szCs w:val="18"/>
          <w:lang w:eastAsia="zh-CN"/>
        </w:rPr>
        <w:t>AI/ML</w:t>
      </w:r>
      <w:r w:rsidR="00FA5457" w:rsidRPr="005C7965">
        <w:rPr>
          <w:rFonts w:eastAsia="宋体"/>
          <w:b/>
          <w:bCs/>
          <w:color w:val="000000" w:themeColor="text1"/>
          <w:sz w:val="22"/>
          <w:szCs w:val="18"/>
          <w:lang w:eastAsia="zh-CN"/>
        </w:rPr>
        <w:t xml:space="preserve"> Performance monitoring should be supported, and fallback to legacy NW operation mechanism should be ensured.</w:t>
      </w:r>
    </w:p>
    <w:p w14:paraId="3A5242FA" w14:textId="0839A76B" w:rsidR="00015E94" w:rsidRPr="005C7965" w:rsidRDefault="00FA5457" w:rsidP="00104923">
      <w:pPr>
        <w:pStyle w:val="aff9"/>
        <w:numPr>
          <w:ilvl w:val="0"/>
          <w:numId w:val="42"/>
        </w:numPr>
        <w:ind w:leftChars="0"/>
        <w:rPr>
          <w:rFonts w:eastAsia="宋体"/>
          <w:b/>
          <w:bCs/>
          <w:color w:val="000000" w:themeColor="text1"/>
          <w:sz w:val="22"/>
          <w:szCs w:val="18"/>
          <w:lang w:eastAsia="zh-CN"/>
        </w:rPr>
      </w:pPr>
      <w:r w:rsidRPr="005C7965">
        <w:rPr>
          <w:rFonts w:eastAsia="宋体"/>
          <w:b/>
          <w:bCs/>
          <w:color w:val="000000" w:themeColor="text1"/>
          <w:sz w:val="22"/>
          <w:szCs w:val="18"/>
          <w:lang w:eastAsia="zh-CN"/>
        </w:rPr>
        <w:t xml:space="preserve">Customer Privacy (e.g. user consent) should be considered for </w:t>
      </w:r>
      <w:r w:rsidR="00F65564" w:rsidRPr="005C7965">
        <w:rPr>
          <w:rFonts w:eastAsia="宋体"/>
          <w:b/>
          <w:bCs/>
          <w:color w:val="000000" w:themeColor="text1"/>
          <w:sz w:val="22"/>
          <w:szCs w:val="18"/>
          <w:lang w:eastAsia="zh-CN"/>
        </w:rPr>
        <w:t>AI/ML</w:t>
      </w:r>
      <w:r w:rsidRPr="005C7965">
        <w:rPr>
          <w:rFonts w:eastAsia="宋体"/>
          <w:b/>
          <w:bCs/>
          <w:color w:val="000000" w:themeColor="text1"/>
          <w:sz w:val="22"/>
          <w:szCs w:val="18"/>
          <w:lang w:eastAsia="zh-CN"/>
        </w:rPr>
        <w:t xml:space="preserve"> data collection.</w:t>
      </w:r>
    </w:p>
    <w:p w14:paraId="6C6618BF" w14:textId="6E4E4A38" w:rsidR="00FC0826" w:rsidRPr="005C7965" w:rsidRDefault="0098095C" w:rsidP="00FC0826">
      <w:pPr>
        <w:pStyle w:val="1"/>
        <w:numPr>
          <w:ilvl w:val="0"/>
          <w:numId w:val="5"/>
        </w:numPr>
        <w:tabs>
          <w:tab w:val="num" w:pos="425"/>
        </w:tabs>
        <w:spacing w:before="180" w:after="120"/>
        <w:ind w:left="0" w:firstLine="0"/>
        <w:rPr>
          <w:rFonts w:eastAsia="宋体"/>
          <w:b/>
          <w:bCs/>
          <w:color w:val="000000" w:themeColor="text1"/>
          <w:szCs w:val="24"/>
          <w:lang w:val="en-US" w:eastAsia="zh-CN"/>
        </w:rPr>
      </w:pPr>
      <w:r w:rsidRPr="005C7965">
        <w:rPr>
          <w:rFonts w:eastAsia="宋体" w:hint="eastAsia"/>
          <w:b/>
          <w:bCs/>
          <w:color w:val="000000" w:themeColor="text1"/>
          <w:szCs w:val="24"/>
          <w:highlight w:val="yellow"/>
          <w:lang w:val="en-US" w:eastAsia="zh-CN"/>
        </w:rPr>
        <w:t>Data transfer</w:t>
      </w:r>
    </w:p>
    <w:p w14:paraId="0A59CF78" w14:textId="470394A7" w:rsidR="001F1602" w:rsidRPr="005C7965" w:rsidRDefault="00654067" w:rsidP="00542C41">
      <w:pPr>
        <w:pStyle w:val="4"/>
        <w:numPr>
          <w:ilvl w:val="1"/>
          <w:numId w:val="5"/>
        </w:numPr>
        <w:jc w:val="left"/>
        <w:rPr>
          <w:b/>
          <w:bCs/>
          <w:i w:val="0"/>
          <w:iCs/>
          <w:color w:val="000000" w:themeColor="text1"/>
          <w:lang w:val="en-US" w:eastAsia="zh-CN"/>
        </w:rPr>
      </w:pPr>
      <w:r w:rsidRPr="005C7965">
        <w:rPr>
          <w:rFonts w:hint="eastAsia"/>
          <w:b/>
          <w:bCs/>
          <w:i w:val="0"/>
          <w:iCs/>
          <w:color w:val="000000" w:themeColor="text1"/>
          <w:lang w:val="en-US" w:eastAsia="zh-CN"/>
        </w:rPr>
        <w:t>Prospects of new services</w:t>
      </w:r>
    </w:p>
    <w:p w14:paraId="23D040AA" w14:textId="55E543B1" w:rsidR="00FC0826" w:rsidRPr="005C7965" w:rsidRDefault="00A74956" w:rsidP="00F74ACA">
      <w:pPr>
        <w:rPr>
          <w:rFonts w:eastAsia="宋体"/>
          <w:color w:val="000000" w:themeColor="text1"/>
          <w:lang w:val="en-US" w:eastAsia="zh-CN"/>
        </w:rPr>
      </w:pPr>
      <w:r w:rsidRPr="005C7965">
        <w:rPr>
          <w:rFonts w:eastAsia="宋体"/>
          <w:color w:val="000000" w:themeColor="text1"/>
          <w:lang w:val="en-US" w:eastAsia="zh-CN"/>
        </w:rPr>
        <w:t xml:space="preserve">Future 6G services such as </w:t>
      </w:r>
      <w:r w:rsidR="00E563F8" w:rsidRPr="005C7965">
        <w:rPr>
          <w:rFonts w:eastAsia="宋体"/>
          <w:color w:val="000000" w:themeColor="text1"/>
          <w:lang w:val="en-US" w:eastAsia="zh-CN"/>
        </w:rPr>
        <w:t>AI/ML</w:t>
      </w:r>
      <w:r w:rsidRPr="005C7965">
        <w:rPr>
          <w:rFonts w:eastAsia="宋体"/>
          <w:color w:val="000000" w:themeColor="text1"/>
          <w:lang w:val="en-US" w:eastAsia="zh-CN"/>
        </w:rPr>
        <w:t xml:space="preserve">- and sensing-based applications will impose diverse and stringent data transmission demands beyond the </w:t>
      </w:r>
      <w:r w:rsidR="00FE5296" w:rsidRPr="005C7965">
        <w:rPr>
          <w:rFonts w:eastAsia="宋体" w:hint="eastAsia"/>
          <w:color w:val="000000" w:themeColor="text1"/>
          <w:lang w:val="en-US" w:eastAsia="zh-CN"/>
        </w:rPr>
        <w:t xml:space="preserve">legacy </w:t>
      </w:r>
      <w:r w:rsidR="00A04B57" w:rsidRPr="005C7965">
        <w:rPr>
          <w:rFonts w:eastAsia="宋体" w:hint="eastAsia"/>
          <w:color w:val="000000" w:themeColor="text1"/>
          <w:lang w:val="en-US" w:eastAsia="zh-CN"/>
        </w:rPr>
        <w:t>solutions</w:t>
      </w:r>
      <w:r w:rsidRPr="005C7965">
        <w:rPr>
          <w:rFonts w:eastAsia="宋体"/>
          <w:color w:val="000000" w:themeColor="text1"/>
          <w:lang w:val="en-US" w:eastAsia="zh-CN"/>
        </w:rPr>
        <w:t>. These services require flexible QoS, ultra-high throughput, and ultra-low latency for both user</w:t>
      </w:r>
      <w:r w:rsidR="009F564B" w:rsidRPr="005C7965">
        <w:rPr>
          <w:rFonts w:eastAsia="宋体" w:hint="eastAsia"/>
          <w:color w:val="000000" w:themeColor="text1"/>
          <w:lang w:val="en-US" w:eastAsia="zh-CN"/>
        </w:rPr>
        <w:t>/data</w:t>
      </w:r>
      <w:r w:rsidRPr="005C7965">
        <w:rPr>
          <w:rFonts w:eastAsia="宋体"/>
          <w:color w:val="000000" w:themeColor="text1"/>
          <w:lang w:val="en-US" w:eastAsia="zh-CN"/>
        </w:rPr>
        <w:t xml:space="preserve"> and control/</w:t>
      </w:r>
      <w:r w:rsidR="009F564B" w:rsidRPr="005C7965">
        <w:rPr>
          <w:rFonts w:eastAsia="宋体" w:hint="eastAsia"/>
          <w:color w:val="000000" w:themeColor="text1"/>
          <w:lang w:val="en-US" w:eastAsia="zh-CN"/>
        </w:rPr>
        <w:t>signaling</w:t>
      </w:r>
      <w:r w:rsidRPr="005C7965">
        <w:rPr>
          <w:rFonts w:eastAsia="宋体"/>
          <w:color w:val="000000" w:themeColor="text1"/>
          <w:lang w:val="en-US" w:eastAsia="zh-CN"/>
        </w:rPr>
        <w:t xml:space="preserve"> exchanges among </w:t>
      </w:r>
      <w:r w:rsidR="001F1CB7" w:rsidRPr="005C7965">
        <w:rPr>
          <w:rFonts w:eastAsia="宋体" w:hint="eastAsia"/>
          <w:color w:val="000000" w:themeColor="text1"/>
          <w:lang w:val="en-US" w:eastAsia="zh-CN"/>
        </w:rPr>
        <w:t>the</w:t>
      </w:r>
      <w:r w:rsidRPr="005C7965">
        <w:rPr>
          <w:rFonts w:eastAsia="宋体"/>
          <w:color w:val="000000" w:themeColor="text1"/>
          <w:lang w:val="en-US" w:eastAsia="zh-CN"/>
        </w:rPr>
        <w:t xml:space="preserve"> functions. 6G </w:t>
      </w:r>
      <w:r w:rsidR="00474C69" w:rsidRPr="005C7965">
        <w:rPr>
          <w:rFonts w:eastAsia="宋体" w:hint="eastAsia"/>
          <w:color w:val="000000" w:themeColor="text1"/>
          <w:lang w:val="en-US" w:eastAsia="zh-CN"/>
        </w:rPr>
        <w:t>may</w:t>
      </w:r>
      <w:r w:rsidRPr="005C7965">
        <w:rPr>
          <w:rFonts w:eastAsia="宋体"/>
          <w:color w:val="000000" w:themeColor="text1"/>
          <w:lang w:val="en-US" w:eastAsia="zh-CN"/>
        </w:rPr>
        <w:t xml:space="preserve"> also</w:t>
      </w:r>
      <w:r w:rsidR="00474C69" w:rsidRPr="005C7965">
        <w:rPr>
          <w:rFonts w:eastAsia="宋体" w:hint="eastAsia"/>
          <w:color w:val="000000" w:themeColor="text1"/>
          <w:lang w:val="en-US" w:eastAsia="zh-CN"/>
        </w:rPr>
        <w:t xml:space="preserve"> need to</w:t>
      </w:r>
      <w:r w:rsidRPr="005C7965">
        <w:rPr>
          <w:rFonts w:eastAsia="宋体"/>
          <w:color w:val="000000" w:themeColor="text1"/>
          <w:lang w:val="en-US" w:eastAsia="zh-CN"/>
        </w:rPr>
        <w:t xml:space="preserve"> support data transfer across multiple endpoints</w:t>
      </w:r>
      <w:r w:rsidR="002A6DF7" w:rsidRPr="005C7965">
        <w:rPr>
          <w:rFonts w:eastAsia="宋体" w:hint="eastAsia"/>
          <w:color w:val="000000" w:themeColor="text1"/>
          <w:lang w:val="en-US" w:eastAsia="zh-CN"/>
        </w:rPr>
        <w:t xml:space="preserve">, e.g. </w:t>
      </w:r>
      <w:r w:rsidRPr="005C7965">
        <w:rPr>
          <w:rFonts w:eastAsia="宋体"/>
          <w:color w:val="000000" w:themeColor="text1"/>
          <w:lang w:val="en-US" w:eastAsia="zh-CN"/>
        </w:rPr>
        <w:t xml:space="preserve">UE–RAN, UE–CN, </w:t>
      </w:r>
      <w:r w:rsidR="00401458" w:rsidRPr="005C7965">
        <w:rPr>
          <w:rFonts w:eastAsiaTheme="minorEastAsia" w:hint="eastAsia"/>
          <w:color w:val="000000" w:themeColor="text1"/>
          <w:lang w:val="en-US"/>
        </w:rPr>
        <w:t xml:space="preserve">UE-UE, </w:t>
      </w:r>
      <w:r w:rsidRPr="005C7965">
        <w:rPr>
          <w:rFonts w:eastAsia="宋体"/>
          <w:color w:val="000000" w:themeColor="text1"/>
          <w:lang w:val="en-US" w:eastAsia="zh-CN"/>
        </w:rPr>
        <w:t>and RAN–RAN</w:t>
      </w:r>
      <w:r w:rsidR="002A6DF7" w:rsidRPr="005C7965">
        <w:rPr>
          <w:rFonts w:eastAsia="宋体" w:hint="eastAsia"/>
          <w:color w:val="000000" w:themeColor="text1"/>
          <w:lang w:val="en-US" w:eastAsia="zh-CN"/>
        </w:rPr>
        <w:t xml:space="preserve">, </w:t>
      </w:r>
      <w:r w:rsidRPr="005C7965">
        <w:rPr>
          <w:rFonts w:eastAsia="宋体"/>
          <w:color w:val="000000" w:themeColor="text1"/>
          <w:lang w:val="en-US" w:eastAsia="zh-CN"/>
        </w:rPr>
        <w:t xml:space="preserve">to enable </w:t>
      </w:r>
      <w:r w:rsidR="001F1CB7" w:rsidRPr="005C7965">
        <w:rPr>
          <w:rFonts w:eastAsia="宋体" w:hint="eastAsia"/>
          <w:color w:val="000000" w:themeColor="text1"/>
          <w:lang w:val="en-US" w:eastAsia="zh-CN"/>
        </w:rPr>
        <w:t xml:space="preserve">diverse </w:t>
      </w:r>
      <w:r w:rsidRPr="005C7965">
        <w:rPr>
          <w:rFonts w:eastAsia="宋体"/>
          <w:color w:val="000000" w:themeColor="text1"/>
          <w:lang w:val="en-US" w:eastAsia="zh-CN"/>
        </w:rPr>
        <w:t xml:space="preserve">use cases like </w:t>
      </w:r>
      <w:r w:rsidR="00E563F8" w:rsidRPr="005C7965">
        <w:rPr>
          <w:rFonts w:eastAsia="宋体"/>
          <w:color w:val="000000" w:themeColor="text1"/>
          <w:lang w:val="en-US" w:eastAsia="zh-CN"/>
        </w:rPr>
        <w:t>AI/ML</w:t>
      </w:r>
      <w:r w:rsidRPr="005C7965">
        <w:rPr>
          <w:rFonts w:eastAsia="宋体"/>
          <w:color w:val="000000" w:themeColor="text1"/>
          <w:lang w:val="en-US" w:eastAsia="zh-CN"/>
        </w:rPr>
        <w:t xml:space="preserve"> model updates or </w:t>
      </w:r>
      <w:r w:rsidR="00F549F8" w:rsidRPr="005C7965">
        <w:rPr>
          <w:rFonts w:eastAsia="宋体"/>
          <w:color w:val="000000" w:themeColor="text1"/>
          <w:lang w:val="en-US" w:eastAsia="zh-CN"/>
        </w:rPr>
        <w:t xml:space="preserve">real-time </w:t>
      </w:r>
      <w:r w:rsidRPr="005C7965">
        <w:rPr>
          <w:rFonts w:eastAsia="宋体"/>
          <w:color w:val="000000" w:themeColor="text1"/>
          <w:lang w:val="en-US" w:eastAsia="zh-CN"/>
        </w:rPr>
        <w:t xml:space="preserve">sensing data fusion. Meeting these needs calls for a rethinking of 5G(A) </w:t>
      </w:r>
      <w:r w:rsidR="00C77A7B" w:rsidRPr="005C7965">
        <w:rPr>
          <w:rFonts w:eastAsia="宋体" w:hint="eastAsia"/>
          <w:color w:val="000000" w:themeColor="text1"/>
          <w:lang w:val="en-US" w:eastAsia="zh-CN"/>
        </w:rPr>
        <w:t>protocol and procedure</w:t>
      </w:r>
      <w:r w:rsidRPr="005C7965">
        <w:rPr>
          <w:rFonts w:eastAsia="宋体"/>
          <w:color w:val="000000" w:themeColor="text1"/>
          <w:lang w:val="en-US" w:eastAsia="zh-CN"/>
        </w:rPr>
        <w:t xml:space="preserve"> design, ensuring dynamic adaptability to </w:t>
      </w:r>
      <w:r w:rsidR="007217F4" w:rsidRPr="005C7965">
        <w:rPr>
          <w:rFonts w:eastAsia="宋体" w:hint="eastAsia"/>
          <w:color w:val="000000" w:themeColor="text1"/>
          <w:lang w:val="en-US" w:eastAsia="zh-CN"/>
        </w:rPr>
        <w:t>different</w:t>
      </w:r>
      <w:r w:rsidRPr="005C7965">
        <w:rPr>
          <w:rFonts w:eastAsia="宋体"/>
          <w:color w:val="000000" w:themeColor="text1"/>
          <w:lang w:val="en-US" w:eastAsia="zh-CN"/>
        </w:rPr>
        <w:t xml:space="preserve"> </w:t>
      </w:r>
      <w:r w:rsidR="00E563F8" w:rsidRPr="005C7965">
        <w:rPr>
          <w:rFonts w:eastAsia="宋体"/>
          <w:color w:val="000000" w:themeColor="text1"/>
          <w:lang w:val="en-US" w:eastAsia="zh-CN"/>
        </w:rPr>
        <w:t>AI/ML</w:t>
      </w:r>
      <w:r w:rsidRPr="005C7965">
        <w:rPr>
          <w:rFonts w:eastAsia="宋体"/>
          <w:color w:val="000000" w:themeColor="text1"/>
          <w:lang w:val="en-US" w:eastAsia="zh-CN"/>
        </w:rPr>
        <w:t xml:space="preserve"> and sensing </w:t>
      </w:r>
      <w:r w:rsidR="007217F4" w:rsidRPr="005C7965">
        <w:rPr>
          <w:rFonts w:eastAsia="宋体" w:hint="eastAsia"/>
          <w:color w:val="000000" w:themeColor="text1"/>
          <w:lang w:val="en-US" w:eastAsia="zh-CN"/>
        </w:rPr>
        <w:t>requirements</w:t>
      </w:r>
      <w:r w:rsidRPr="005C7965">
        <w:rPr>
          <w:rFonts w:eastAsia="宋体"/>
          <w:color w:val="000000" w:themeColor="text1"/>
          <w:lang w:val="en-US" w:eastAsia="zh-CN"/>
        </w:rPr>
        <w:t xml:space="preserve"> while maintaining reliability and spectrum efficiency.</w:t>
      </w:r>
    </w:p>
    <w:p w14:paraId="238B60E0" w14:textId="1C597994" w:rsidR="009029FD" w:rsidRPr="005C7965" w:rsidRDefault="009029FD" w:rsidP="009029FD">
      <w:pPr>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Observation </w:t>
      </w:r>
      <w:r w:rsidR="00980023">
        <w:rPr>
          <w:rFonts w:eastAsia="宋体" w:hint="eastAsia"/>
          <w:b/>
          <w:bCs/>
          <w:color w:val="000000" w:themeColor="text1"/>
          <w:sz w:val="22"/>
          <w:szCs w:val="18"/>
          <w:u w:val="single"/>
          <w:lang w:val="en-US" w:eastAsia="zh-CN"/>
        </w:rPr>
        <w:t>4</w:t>
      </w:r>
      <w:r w:rsidRPr="005C7965">
        <w:rPr>
          <w:rFonts w:eastAsia="宋体" w:hint="eastAsia"/>
          <w:b/>
          <w:bCs/>
          <w:color w:val="000000" w:themeColor="text1"/>
          <w:sz w:val="22"/>
          <w:szCs w:val="18"/>
          <w:lang w:val="en-US" w:eastAsia="zh-CN"/>
        </w:rPr>
        <w:t xml:space="preserve">: </w:t>
      </w:r>
      <w:r w:rsidR="00F618C8" w:rsidRPr="005C7965">
        <w:rPr>
          <w:rFonts w:eastAsia="宋体"/>
          <w:b/>
          <w:bCs/>
          <w:color w:val="000000" w:themeColor="text1"/>
          <w:sz w:val="22"/>
          <w:szCs w:val="18"/>
          <w:lang w:val="en-US" w:eastAsia="zh-CN"/>
        </w:rPr>
        <w:t xml:space="preserve">Flexible QoS, high throughput, low latency and transmission between a broader set of endpoints such as UE to RAN, UE to CN, </w:t>
      </w:r>
      <w:r w:rsidR="00CB1DFB" w:rsidRPr="005C7965">
        <w:rPr>
          <w:rFonts w:eastAsiaTheme="minorEastAsia" w:hint="eastAsia"/>
          <w:b/>
          <w:bCs/>
          <w:color w:val="000000" w:themeColor="text1"/>
          <w:sz w:val="22"/>
          <w:szCs w:val="18"/>
          <w:lang w:val="en-US"/>
        </w:rPr>
        <w:t xml:space="preserve">UE to UE, </w:t>
      </w:r>
      <w:r w:rsidR="00F618C8" w:rsidRPr="005C7965">
        <w:rPr>
          <w:rFonts w:eastAsia="宋体"/>
          <w:b/>
          <w:bCs/>
          <w:color w:val="000000" w:themeColor="text1"/>
          <w:sz w:val="22"/>
          <w:szCs w:val="18"/>
          <w:lang w:val="en-US" w:eastAsia="zh-CN"/>
        </w:rPr>
        <w:t xml:space="preserve">and RAN to RAN are proposed for the new services such as </w:t>
      </w:r>
      <w:r w:rsidR="00E563F8" w:rsidRPr="005C7965">
        <w:rPr>
          <w:rFonts w:eastAsia="宋体"/>
          <w:b/>
          <w:bCs/>
          <w:color w:val="000000" w:themeColor="text1"/>
          <w:sz w:val="22"/>
          <w:szCs w:val="18"/>
          <w:lang w:val="en-US" w:eastAsia="zh-CN"/>
        </w:rPr>
        <w:t>AI/ML</w:t>
      </w:r>
      <w:r w:rsidR="00F618C8" w:rsidRPr="005C7965">
        <w:rPr>
          <w:rFonts w:eastAsia="宋体"/>
          <w:b/>
          <w:bCs/>
          <w:color w:val="000000" w:themeColor="text1"/>
          <w:sz w:val="22"/>
          <w:szCs w:val="18"/>
          <w:lang w:val="en-US" w:eastAsia="zh-CN"/>
        </w:rPr>
        <w:t xml:space="preserve"> and Sensing</w:t>
      </w:r>
      <w:r w:rsidRPr="005C7965">
        <w:rPr>
          <w:rFonts w:eastAsia="宋体" w:hint="eastAsia"/>
          <w:b/>
          <w:bCs/>
          <w:color w:val="000000" w:themeColor="text1"/>
          <w:sz w:val="22"/>
          <w:szCs w:val="18"/>
          <w:lang w:val="en-US" w:eastAsia="zh-CN"/>
        </w:rPr>
        <w:t>.</w:t>
      </w:r>
    </w:p>
    <w:p w14:paraId="6C7A7264" w14:textId="1165213D" w:rsidR="00453DAB" w:rsidRPr="005C7965" w:rsidRDefault="00367137" w:rsidP="00FC0826">
      <w:pPr>
        <w:rPr>
          <w:rFonts w:eastAsia="宋体"/>
          <w:color w:val="000000" w:themeColor="text1"/>
          <w:lang w:val="en-US" w:eastAsia="zh-CN"/>
        </w:rPr>
      </w:pPr>
      <w:r w:rsidRPr="005C7965">
        <w:rPr>
          <w:rFonts w:eastAsia="宋体"/>
          <w:color w:val="000000" w:themeColor="text1"/>
          <w:lang w:val="en-US" w:eastAsia="zh-CN"/>
        </w:rPr>
        <w:t xml:space="preserve">The control and user plane mechanisms in 5G(A), designed for </w:t>
      </w:r>
      <w:r w:rsidR="00E73ACB" w:rsidRPr="005C7965">
        <w:rPr>
          <w:rFonts w:eastAsia="宋体" w:hint="eastAsia"/>
          <w:color w:val="000000" w:themeColor="text1"/>
          <w:lang w:val="en-US" w:eastAsia="zh-CN"/>
        </w:rPr>
        <w:t>legacy services</w:t>
      </w:r>
      <w:r w:rsidRPr="005C7965">
        <w:rPr>
          <w:rFonts w:eastAsia="宋体"/>
          <w:color w:val="000000" w:themeColor="text1"/>
          <w:lang w:val="en-US" w:eastAsia="zh-CN"/>
        </w:rPr>
        <w:t xml:space="preserve">, </w:t>
      </w:r>
      <w:r w:rsidR="00A52A61" w:rsidRPr="005C7965">
        <w:rPr>
          <w:rFonts w:eastAsia="宋体" w:hint="eastAsia"/>
          <w:color w:val="000000" w:themeColor="text1"/>
          <w:lang w:val="en-US" w:eastAsia="zh-CN"/>
        </w:rPr>
        <w:t>may not</w:t>
      </w:r>
      <w:r w:rsidRPr="005C7965">
        <w:rPr>
          <w:rFonts w:eastAsia="宋体"/>
          <w:color w:val="000000" w:themeColor="text1"/>
          <w:lang w:val="en-US" w:eastAsia="zh-CN"/>
        </w:rPr>
        <w:t xml:space="preserve"> meet the massive data and model exchange demands of 6G</w:t>
      </w:r>
      <w:r w:rsidR="00A52A61" w:rsidRPr="005C7965">
        <w:rPr>
          <w:rFonts w:eastAsia="宋体" w:hint="eastAsia"/>
          <w:color w:val="000000" w:themeColor="text1"/>
          <w:lang w:val="en-US" w:eastAsia="zh-CN"/>
        </w:rPr>
        <w:t xml:space="preserve"> new services</w:t>
      </w:r>
      <w:r w:rsidRPr="005C7965">
        <w:rPr>
          <w:rFonts w:eastAsia="宋体"/>
          <w:color w:val="000000" w:themeColor="text1"/>
          <w:lang w:val="en-US" w:eastAsia="zh-CN"/>
        </w:rPr>
        <w:t xml:space="preserve">. Current SRBs restrict RRC message size, while DRBs remain bound to UPF-based PDU sessions, </w:t>
      </w:r>
      <w:r w:rsidR="00D00019" w:rsidRPr="005C7965">
        <w:rPr>
          <w:rFonts w:eastAsia="宋体" w:hint="eastAsia"/>
          <w:color w:val="000000" w:themeColor="text1"/>
          <w:lang w:val="en-US" w:eastAsia="zh-CN"/>
        </w:rPr>
        <w:t xml:space="preserve">restricting </w:t>
      </w:r>
      <w:r w:rsidRPr="005C7965">
        <w:rPr>
          <w:rFonts w:eastAsia="宋体"/>
          <w:color w:val="000000" w:themeColor="text1"/>
          <w:lang w:val="en-US" w:eastAsia="zh-CN"/>
        </w:rPr>
        <w:t>direct UE–</w:t>
      </w:r>
      <w:proofErr w:type="spellStart"/>
      <w:r w:rsidRPr="005C7965">
        <w:rPr>
          <w:rFonts w:eastAsia="宋体"/>
          <w:color w:val="000000" w:themeColor="text1"/>
          <w:lang w:val="en-US" w:eastAsia="zh-CN"/>
        </w:rPr>
        <w:t>gNB</w:t>
      </w:r>
      <w:proofErr w:type="spellEnd"/>
      <w:r w:rsidRPr="005C7965">
        <w:rPr>
          <w:rFonts w:eastAsia="宋体"/>
          <w:color w:val="000000" w:themeColor="text1"/>
          <w:lang w:val="en-US" w:eastAsia="zh-CN"/>
        </w:rPr>
        <w:t xml:space="preserve"> data transfer. </w:t>
      </w:r>
    </w:p>
    <w:p w14:paraId="369F907E" w14:textId="3C833146" w:rsidR="00C557A3" w:rsidRPr="005C7965" w:rsidRDefault="00133918" w:rsidP="00C557A3">
      <w:pPr>
        <w:rPr>
          <w:rFonts w:eastAsia="宋体"/>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Observation </w:t>
      </w:r>
      <w:r w:rsidR="00980023">
        <w:rPr>
          <w:rFonts w:eastAsia="宋体" w:hint="eastAsia"/>
          <w:b/>
          <w:bCs/>
          <w:color w:val="000000" w:themeColor="text1"/>
          <w:sz w:val="22"/>
          <w:szCs w:val="18"/>
          <w:u w:val="single"/>
          <w:lang w:val="en-US" w:eastAsia="zh-CN"/>
        </w:rPr>
        <w:t>5</w:t>
      </w:r>
      <w:r w:rsidRPr="005C7965">
        <w:rPr>
          <w:rFonts w:eastAsia="宋体" w:hint="eastAsia"/>
          <w:b/>
          <w:bCs/>
          <w:color w:val="000000" w:themeColor="text1"/>
          <w:sz w:val="22"/>
          <w:szCs w:val="18"/>
          <w:lang w:val="en-US" w:eastAsia="zh-CN"/>
        </w:rPr>
        <w:t xml:space="preserve">: </w:t>
      </w:r>
      <w:r w:rsidR="009D1134" w:rsidRPr="005C7965">
        <w:rPr>
          <w:rFonts w:eastAsia="宋体"/>
          <w:b/>
          <w:bCs/>
          <w:color w:val="000000" w:themeColor="text1"/>
          <w:sz w:val="22"/>
          <w:szCs w:val="18"/>
          <w:lang w:eastAsia="zh-CN"/>
        </w:rPr>
        <w:t xml:space="preserve">Existing control plane and user plane solutions in </w:t>
      </w:r>
      <w:r w:rsidR="0079597B">
        <w:rPr>
          <w:rFonts w:eastAsia="宋体"/>
          <w:b/>
          <w:bCs/>
          <w:color w:val="000000" w:themeColor="text1"/>
          <w:sz w:val="22"/>
          <w:szCs w:val="18"/>
          <w:lang w:eastAsia="zh-CN"/>
        </w:rPr>
        <w:t>5G(A)</w:t>
      </w:r>
      <w:r w:rsidR="009D1134" w:rsidRPr="005C7965">
        <w:rPr>
          <w:rFonts w:eastAsia="宋体"/>
          <w:b/>
          <w:bCs/>
          <w:color w:val="000000" w:themeColor="text1"/>
          <w:sz w:val="22"/>
          <w:szCs w:val="18"/>
          <w:lang w:eastAsia="zh-CN"/>
        </w:rPr>
        <w:t xml:space="preserve"> may be inadequate for transferring the large volumes of data and models that will be required in 6G</w:t>
      </w:r>
      <w:r w:rsidRPr="005C7965">
        <w:rPr>
          <w:rFonts w:eastAsia="宋体" w:hint="eastAsia"/>
          <w:b/>
          <w:bCs/>
          <w:color w:val="000000" w:themeColor="text1"/>
          <w:sz w:val="22"/>
          <w:szCs w:val="18"/>
          <w:lang w:val="en-US" w:eastAsia="zh-CN"/>
        </w:rPr>
        <w:t>.</w:t>
      </w:r>
    </w:p>
    <w:p w14:paraId="390790EE" w14:textId="77777777" w:rsidR="00442843" w:rsidRPr="005C7965" w:rsidRDefault="00442843" w:rsidP="00542C41">
      <w:pPr>
        <w:pStyle w:val="4"/>
        <w:numPr>
          <w:ilvl w:val="1"/>
          <w:numId w:val="5"/>
        </w:numPr>
        <w:jc w:val="left"/>
        <w:rPr>
          <w:b/>
          <w:bCs/>
          <w:i w:val="0"/>
          <w:iCs/>
          <w:color w:val="000000" w:themeColor="text1"/>
          <w:lang w:val="en-US" w:eastAsia="zh-CN"/>
        </w:rPr>
      </w:pPr>
      <w:r w:rsidRPr="005C7965">
        <w:rPr>
          <w:rFonts w:hint="eastAsia"/>
          <w:b/>
          <w:bCs/>
          <w:i w:val="0"/>
          <w:iCs/>
          <w:color w:val="000000" w:themeColor="text1"/>
          <w:lang w:val="en-US" w:eastAsia="zh-CN"/>
        </w:rPr>
        <w:t>Proposals for 6G</w:t>
      </w:r>
    </w:p>
    <w:p w14:paraId="5468E411" w14:textId="714A24D6" w:rsidR="00622C9C" w:rsidRPr="005C7965" w:rsidRDefault="00AD56C2" w:rsidP="00622C9C">
      <w:pPr>
        <w:rPr>
          <w:rFonts w:eastAsia="宋体"/>
          <w:color w:val="000000" w:themeColor="text1"/>
          <w:lang w:val="en-US" w:eastAsia="zh-CN"/>
        </w:rPr>
      </w:pPr>
      <w:r w:rsidRPr="005C7965">
        <w:rPr>
          <w:rFonts w:eastAsia="宋体"/>
          <w:color w:val="000000" w:themeColor="text1"/>
          <w:lang w:val="en-US" w:eastAsia="zh-CN"/>
        </w:rPr>
        <w:t xml:space="preserve">The traffic pattern and characteristics of new 6G services should be carefully studied before defining interface protocols and procedures. The study may start from XR (immersive communication) as the baseline, given its strong linkage to </w:t>
      </w:r>
      <w:r w:rsidR="00E563F8" w:rsidRPr="005C7965">
        <w:rPr>
          <w:rFonts w:eastAsia="宋体"/>
          <w:color w:val="000000" w:themeColor="text1"/>
          <w:lang w:val="en-US" w:eastAsia="zh-CN"/>
        </w:rPr>
        <w:t>AI/ML</w:t>
      </w:r>
      <w:r w:rsidRPr="005C7965">
        <w:rPr>
          <w:rFonts w:eastAsia="宋体"/>
          <w:color w:val="000000" w:themeColor="text1"/>
          <w:lang w:val="en-US" w:eastAsia="zh-CN"/>
        </w:rPr>
        <w:t xml:space="preserve"> and sensing and the availability of prior analysis on traffic behavior. Based on XR findings, it can be extended to </w:t>
      </w:r>
      <w:r w:rsidR="00E563F8" w:rsidRPr="005C7965">
        <w:rPr>
          <w:rFonts w:eastAsia="宋体"/>
          <w:color w:val="000000" w:themeColor="text1"/>
          <w:lang w:val="en-US" w:eastAsia="zh-CN"/>
        </w:rPr>
        <w:t>AI/ML</w:t>
      </w:r>
      <w:r w:rsidRPr="005C7965">
        <w:rPr>
          <w:rFonts w:eastAsia="宋体"/>
          <w:color w:val="000000" w:themeColor="text1"/>
          <w:lang w:val="en-US" w:eastAsia="zh-CN"/>
        </w:rPr>
        <w:t xml:space="preserve">, sensing, and other new services following </w:t>
      </w:r>
      <w:r w:rsidRPr="005C7965">
        <w:rPr>
          <w:rFonts w:eastAsia="宋体"/>
          <w:color w:val="000000" w:themeColor="text1"/>
          <w:lang w:val="en-US" w:eastAsia="zh-CN"/>
        </w:rPr>
        <w:lastRenderedPageBreak/>
        <w:t>RAN plenary decisions</w:t>
      </w:r>
      <w:r w:rsidR="00FD0CDD" w:rsidRPr="005C7965">
        <w:rPr>
          <w:rFonts w:eastAsia="宋体" w:hint="eastAsia"/>
          <w:color w:val="000000" w:themeColor="text1"/>
          <w:lang w:val="en-US" w:eastAsia="zh-CN"/>
        </w:rPr>
        <w:t xml:space="preserve"> and/or </w:t>
      </w:r>
      <w:r w:rsidR="00FE664A" w:rsidRPr="005C7965">
        <w:rPr>
          <w:rFonts w:eastAsia="宋体" w:hint="eastAsia"/>
          <w:color w:val="000000" w:themeColor="text1"/>
          <w:lang w:val="en-US" w:eastAsia="zh-CN"/>
        </w:rPr>
        <w:t xml:space="preserve">by </w:t>
      </w:r>
      <w:r w:rsidR="00A9611A" w:rsidRPr="005C7965">
        <w:rPr>
          <w:rFonts w:eastAsia="宋体"/>
          <w:color w:val="000000" w:themeColor="text1"/>
          <w:lang w:val="en-US" w:eastAsia="zh-CN"/>
        </w:rPr>
        <w:t>coordinat</w:t>
      </w:r>
      <w:r w:rsidR="00A9611A" w:rsidRPr="005C7965">
        <w:rPr>
          <w:rFonts w:eastAsia="宋体" w:hint="eastAsia"/>
          <w:color w:val="000000" w:themeColor="text1"/>
          <w:lang w:val="en-US" w:eastAsia="zh-CN"/>
        </w:rPr>
        <w:t>ing</w:t>
      </w:r>
      <w:r w:rsidR="00A9611A" w:rsidRPr="005C7965">
        <w:rPr>
          <w:rFonts w:eastAsia="宋体"/>
          <w:color w:val="000000" w:themeColor="text1"/>
          <w:lang w:val="en-US" w:eastAsia="zh-CN"/>
        </w:rPr>
        <w:t xml:space="preserve"> with SA1 to better understand the data transfer requirements</w:t>
      </w:r>
      <w:r w:rsidRPr="005C7965">
        <w:rPr>
          <w:rFonts w:eastAsia="宋体"/>
          <w:color w:val="000000" w:themeColor="text1"/>
          <w:lang w:val="en-US" w:eastAsia="zh-CN"/>
        </w:rPr>
        <w:t xml:space="preserve">, ensuring protocol </w:t>
      </w:r>
      <w:r w:rsidR="006159F8" w:rsidRPr="005C7965">
        <w:rPr>
          <w:rFonts w:eastAsia="宋体" w:hint="eastAsia"/>
          <w:color w:val="000000" w:themeColor="text1"/>
          <w:lang w:val="en-US" w:eastAsia="zh-CN"/>
        </w:rPr>
        <w:t xml:space="preserve">and procedure </w:t>
      </w:r>
      <w:r w:rsidRPr="005C7965">
        <w:rPr>
          <w:rFonts w:eastAsia="宋体"/>
          <w:color w:val="000000" w:themeColor="text1"/>
          <w:lang w:val="en-US" w:eastAsia="zh-CN"/>
        </w:rPr>
        <w:t>design reflects real traffic features.</w:t>
      </w:r>
    </w:p>
    <w:p w14:paraId="570250DF" w14:textId="10061403" w:rsidR="00622C9C" w:rsidRPr="005C7965" w:rsidRDefault="00622C9C" w:rsidP="00622C9C">
      <w:pPr>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Proposal </w:t>
      </w:r>
      <w:r w:rsidR="00121C5E" w:rsidRPr="005C7965">
        <w:rPr>
          <w:rFonts w:eastAsia="宋体" w:hint="eastAsia"/>
          <w:b/>
          <w:bCs/>
          <w:color w:val="000000" w:themeColor="text1"/>
          <w:sz w:val="22"/>
          <w:szCs w:val="18"/>
          <w:u w:val="single"/>
          <w:lang w:val="en-US" w:eastAsia="zh-CN"/>
        </w:rPr>
        <w:t>3</w:t>
      </w:r>
      <w:r w:rsidRPr="005C7965">
        <w:rPr>
          <w:rFonts w:eastAsia="宋体" w:hint="eastAsia"/>
          <w:b/>
          <w:bCs/>
          <w:color w:val="000000" w:themeColor="text1"/>
          <w:sz w:val="22"/>
          <w:szCs w:val="18"/>
          <w:lang w:val="en-US" w:eastAsia="zh-CN"/>
        </w:rPr>
        <w:t xml:space="preserve">: </w:t>
      </w:r>
      <w:r w:rsidRPr="005C7965">
        <w:rPr>
          <w:rFonts w:eastAsia="宋体"/>
          <w:b/>
          <w:bCs/>
          <w:color w:val="000000" w:themeColor="text1"/>
          <w:sz w:val="22"/>
          <w:szCs w:val="18"/>
          <w:lang w:val="en-US" w:eastAsia="zh-CN"/>
        </w:rPr>
        <w:t>The traffic pattern and/or characteristics of new identified services should be studied thoroughly before defining the necessary interface protocol and procedure</w:t>
      </w:r>
    </w:p>
    <w:p w14:paraId="0EE54CB0" w14:textId="633968A6" w:rsidR="00622C9C" w:rsidRPr="005C7965" w:rsidRDefault="00622C9C" w:rsidP="00622C9C">
      <w:pPr>
        <w:pStyle w:val="aff9"/>
        <w:numPr>
          <w:ilvl w:val="0"/>
          <w:numId w:val="37"/>
        </w:numPr>
        <w:ind w:leftChars="0"/>
        <w:rPr>
          <w:rFonts w:eastAsia="宋体"/>
          <w:color w:val="000000" w:themeColor="text1"/>
          <w:lang w:val="en-US" w:eastAsia="zh-CN"/>
        </w:rPr>
      </w:pPr>
      <w:r w:rsidRPr="005C7965">
        <w:rPr>
          <w:rFonts w:eastAsia="宋体"/>
          <w:b/>
          <w:bCs/>
          <w:color w:val="000000" w:themeColor="text1"/>
          <w:sz w:val="22"/>
          <w:szCs w:val="18"/>
          <w:lang w:val="en-US" w:eastAsia="zh-CN"/>
        </w:rPr>
        <w:t xml:space="preserve">The new services may start from XR as the baseline/starting point, and include </w:t>
      </w:r>
      <w:r w:rsidR="00E563F8" w:rsidRPr="005C7965">
        <w:rPr>
          <w:rFonts w:eastAsia="宋体"/>
          <w:b/>
          <w:bCs/>
          <w:color w:val="000000" w:themeColor="text1"/>
          <w:sz w:val="22"/>
          <w:szCs w:val="18"/>
          <w:lang w:val="en-US" w:eastAsia="zh-CN"/>
        </w:rPr>
        <w:t>AI/ML</w:t>
      </w:r>
      <w:r w:rsidRPr="005C7965">
        <w:rPr>
          <w:rFonts w:eastAsia="宋体"/>
          <w:b/>
          <w:bCs/>
          <w:color w:val="000000" w:themeColor="text1"/>
          <w:sz w:val="22"/>
          <w:szCs w:val="18"/>
          <w:lang w:val="en-US" w:eastAsia="zh-CN"/>
        </w:rPr>
        <w:t xml:space="preserve">, Sensing, and other new services according to RANP </w:t>
      </w:r>
      <w:r w:rsidR="00A8080B" w:rsidRPr="005C7965">
        <w:rPr>
          <w:rFonts w:eastAsia="宋体" w:hint="eastAsia"/>
          <w:b/>
          <w:bCs/>
          <w:color w:val="000000" w:themeColor="text1"/>
          <w:sz w:val="22"/>
          <w:szCs w:val="18"/>
          <w:lang w:val="en-US" w:eastAsia="zh-CN"/>
        </w:rPr>
        <w:t>finding.</w:t>
      </w:r>
    </w:p>
    <w:p w14:paraId="1D8AC16B" w14:textId="4B13B562" w:rsidR="00CB3880" w:rsidRPr="005C7965" w:rsidRDefault="00CB3880" w:rsidP="009909C4">
      <w:pPr>
        <w:pStyle w:val="aff9"/>
        <w:numPr>
          <w:ilvl w:val="0"/>
          <w:numId w:val="37"/>
        </w:numPr>
        <w:ind w:leftChars="0"/>
        <w:rPr>
          <w:rFonts w:eastAsia="宋体"/>
          <w:color w:val="000000" w:themeColor="text1"/>
          <w:lang w:val="en-US" w:eastAsia="zh-CN"/>
        </w:rPr>
      </w:pPr>
      <w:r w:rsidRPr="005C7965">
        <w:rPr>
          <w:rFonts w:eastAsia="宋体"/>
          <w:b/>
          <w:bCs/>
          <w:color w:val="000000" w:themeColor="text1"/>
          <w:sz w:val="22"/>
          <w:szCs w:val="18"/>
          <w:lang w:val="en-US" w:eastAsia="zh-CN"/>
        </w:rPr>
        <w:t>RAN2 should initiate a study and/or coordinate with SA1 to better understand the data transfer requirements of emerging use cases</w:t>
      </w:r>
      <w:r w:rsidRPr="005C7965">
        <w:rPr>
          <w:rFonts w:eastAsia="宋体" w:hint="eastAsia"/>
          <w:b/>
          <w:bCs/>
          <w:color w:val="000000" w:themeColor="text1"/>
          <w:sz w:val="22"/>
          <w:szCs w:val="18"/>
          <w:lang w:val="en-US" w:eastAsia="zh-CN"/>
        </w:rPr>
        <w:t>.</w:t>
      </w:r>
    </w:p>
    <w:p w14:paraId="78D2B66E" w14:textId="2F877F44" w:rsidR="000273F0" w:rsidRPr="005C7965" w:rsidRDefault="00C912C8" w:rsidP="000273F0">
      <w:pPr>
        <w:rPr>
          <w:rFonts w:eastAsia="宋体"/>
          <w:color w:val="000000" w:themeColor="text1"/>
          <w:lang w:val="en-US" w:eastAsia="zh-CN"/>
        </w:rPr>
      </w:pPr>
      <w:r w:rsidRPr="005C7965">
        <w:rPr>
          <w:rFonts w:eastAsia="宋体"/>
          <w:color w:val="000000" w:themeColor="text1"/>
          <w:lang w:val="en-US" w:eastAsia="zh-CN"/>
        </w:rPr>
        <w:t>A unified data transfer framework</w:t>
      </w:r>
      <w:r w:rsidR="00EC09D4" w:rsidRPr="005C7965">
        <w:rPr>
          <w:rFonts w:eastAsia="宋体" w:hint="eastAsia"/>
          <w:color w:val="000000" w:themeColor="text1"/>
          <w:lang w:val="en-US" w:eastAsia="zh-CN"/>
        </w:rPr>
        <w:t xml:space="preserve"> for difference services</w:t>
      </w:r>
      <w:r w:rsidRPr="005C7965">
        <w:rPr>
          <w:rFonts w:eastAsia="宋体"/>
          <w:color w:val="000000" w:themeColor="text1"/>
          <w:lang w:val="en-US" w:eastAsia="zh-CN"/>
        </w:rPr>
        <w:t xml:space="preserve"> offers clear benefits in simplifying architecture and improving efficiency across diverse 6G services. However, the study should also </w:t>
      </w:r>
      <w:proofErr w:type="gramStart"/>
      <w:r w:rsidRPr="005C7965">
        <w:rPr>
          <w:rFonts w:eastAsia="宋体"/>
          <w:color w:val="000000" w:themeColor="text1"/>
          <w:lang w:val="en-US" w:eastAsia="zh-CN"/>
        </w:rPr>
        <w:t>take into account</w:t>
      </w:r>
      <w:proofErr w:type="gramEnd"/>
      <w:r w:rsidRPr="005C7965">
        <w:rPr>
          <w:rFonts w:eastAsia="宋体"/>
          <w:color w:val="000000" w:themeColor="text1"/>
          <w:lang w:val="en-US" w:eastAsia="zh-CN"/>
        </w:rPr>
        <w:t xml:space="preserve"> the existing legacy services, which already rely on MDT- and positioning-based mechanisms for data reporting and management. These legacy solutions are well established and widely deployed, providing a proven foundation in terms of triggering logic, measurement control, and data handling. Therefore, MDT and positioning can serve as the practical baseline for</w:t>
      </w:r>
      <w:r w:rsidR="00295207" w:rsidRPr="005C7965">
        <w:rPr>
          <w:rFonts w:eastAsia="宋体" w:hint="eastAsia"/>
          <w:color w:val="000000" w:themeColor="text1"/>
          <w:lang w:val="en-US" w:eastAsia="zh-CN"/>
        </w:rPr>
        <w:t xml:space="preserve"> new services like </w:t>
      </w:r>
      <w:r w:rsidR="00E563F8" w:rsidRPr="005C7965">
        <w:rPr>
          <w:rFonts w:eastAsia="宋体" w:hint="eastAsia"/>
          <w:color w:val="000000" w:themeColor="text1"/>
          <w:lang w:val="en-US" w:eastAsia="zh-CN"/>
        </w:rPr>
        <w:t>AI/ML</w:t>
      </w:r>
      <w:r w:rsidR="00295207" w:rsidRPr="005C7965">
        <w:rPr>
          <w:rFonts w:eastAsia="宋体" w:hint="eastAsia"/>
          <w:color w:val="000000" w:themeColor="text1"/>
          <w:lang w:val="en-US" w:eastAsia="zh-CN"/>
        </w:rPr>
        <w:t xml:space="preserve"> and Sensing</w:t>
      </w:r>
      <w:r w:rsidR="00461D20" w:rsidRPr="005C7965">
        <w:rPr>
          <w:rFonts w:eastAsia="宋体" w:hint="eastAsia"/>
          <w:color w:val="000000" w:themeColor="text1"/>
          <w:lang w:val="en-US" w:eastAsia="zh-CN"/>
        </w:rPr>
        <w:t xml:space="preserve">, </w:t>
      </w:r>
      <w:r w:rsidR="0010323F" w:rsidRPr="005C7965">
        <w:rPr>
          <w:rFonts w:eastAsia="宋体" w:hint="eastAsia"/>
          <w:color w:val="000000" w:themeColor="text1"/>
          <w:lang w:val="en-US" w:eastAsia="zh-CN"/>
        </w:rPr>
        <w:t xml:space="preserve">while </w:t>
      </w:r>
      <w:r w:rsidR="00BC0554" w:rsidRPr="005C7965">
        <w:rPr>
          <w:rFonts w:eastAsia="宋体" w:hint="eastAsia"/>
          <w:color w:val="000000" w:themeColor="text1"/>
          <w:lang w:val="en-US" w:eastAsia="zh-CN"/>
        </w:rPr>
        <w:t xml:space="preserve">the </w:t>
      </w:r>
      <w:r w:rsidR="0010323F" w:rsidRPr="005C7965">
        <w:rPr>
          <w:rFonts w:eastAsia="宋体" w:hint="eastAsia"/>
          <w:color w:val="000000" w:themeColor="text1"/>
          <w:lang w:val="en-US" w:eastAsia="zh-CN"/>
        </w:rPr>
        <w:t xml:space="preserve">evolution </w:t>
      </w:r>
      <w:r w:rsidRPr="005C7965">
        <w:rPr>
          <w:rFonts w:eastAsia="宋体"/>
          <w:color w:val="000000" w:themeColor="text1"/>
          <w:lang w:val="en-US" w:eastAsia="zh-CN"/>
        </w:rPr>
        <w:t>toward a unified framework</w:t>
      </w:r>
      <w:r w:rsidR="00BC0554" w:rsidRPr="005C7965">
        <w:rPr>
          <w:rFonts w:eastAsia="宋体" w:hint="eastAsia"/>
          <w:color w:val="000000" w:themeColor="text1"/>
          <w:lang w:val="en-US" w:eastAsia="zh-CN"/>
        </w:rPr>
        <w:t xml:space="preserve"> could be further investigated</w:t>
      </w:r>
      <w:r w:rsidR="009C14AB" w:rsidRPr="005C7965">
        <w:rPr>
          <w:rFonts w:eastAsia="宋体" w:hint="eastAsia"/>
          <w:color w:val="000000" w:themeColor="text1"/>
          <w:lang w:val="en-US" w:eastAsia="zh-CN"/>
        </w:rPr>
        <w:t xml:space="preserve"> by considering the </w:t>
      </w:r>
      <w:r w:rsidR="005015DF" w:rsidRPr="005C7965">
        <w:rPr>
          <w:rFonts w:eastAsia="宋体"/>
          <w:color w:val="000000" w:themeColor="text1"/>
          <w:lang w:val="en-US" w:eastAsia="zh-CN"/>
        </w:rPr>
        <w:t>traffic pattern and/or characteristics of new identified services</w:t>
      </w:r>
      <w:r w:rsidR="005955AE" w:rsidRPr="005C7965">
        <w:rPr>
          <w:rFonts w:eastAsia="宋体" w:hint="eastAsia"/>
          <w:color w:val="000000" w:themeColor="text1"/>
          <w:lang w:val="en-US" w:eastAsia="zh-CN"/>
        </w:rPr>
        <w:t xml:space="preserve">, such as </w:t>
      </w:r>
      <w:r w:rsidR="00236CD9" w:rsidRPr="005C7965">
        <w:rPr>
          <w:rFonts w:eastAsia="宋体"/>
          <w:color w:val="000000" w:themeColor="text1"/>
          <w:lang w:val="en-US" w:eastAsia="zh-CN"/>
        </w:rPr>
        <w:t>a new data plane</w:t>
      </w:r>
      <w:r w:rsidR="0063771D" w:rsidRPr="005C7965">
        <w:rPr>
          <w:rFonts w:eastAsia="宋体" w:hint="eastAsia"/>
          <w:color w:val="000000" w:themeColor="text1"/>
          <w:lang w:val="en-US" w:eastAsia="zh-CN"/>
        </w:rPr>
        <w:t xml:space="preserve"> </w:t>
      </w:r>
      <w:r w:rsidR="005F2152" w:rsidRPr="005C7965">
        <w:rPr>
          <w:rFonts w:eastAsia="宋体" w:hint="eastAsia"/>
          <w:color w:val="000000" w:themeColor="text1"/>
          <w:lang w:val="en-US" w:eastAsia="zh-CN"/>
        </w:rPr>
        <w:t xml:space="preserve">which enables </w:t>
      </w:r>
      <w:r w:rsidR="000E314E" w:rsidRPr="005C7965">
        <w:rPr>
          <w:rFonts w:eastAsia="宋体"/>
          <w:color w:val="000000" w:themeColor="text1"/>
          <w:lang w:val="en-US" w:eastAsia="zh-CN"/>
        </w:rPr>
        <w:t>new service data to be transmitted through dedicated bearers, minimizing interference with legacy traffic</w:t>
      </w:r>
      <w:r w:rsidR="00AD0B7D" w:rsidRPr="005C7965">
        <w:rPr>
          <w:rFonts w:eastAsia="宋体" w:hint="eastAsia"/>
          <w:color w:val="000000" w:themeColor="text1"/>
          <w:lang w:val="en-US" w:eastAsia="zh-CN"/>
        </w:rPr>
        <w:t xml:space="preserve"> and improving efficiency</w:t>
      </w:r>
      <w:r w:rsidRPr="005C7965">
        <w:rPr>
          <w:rFonts w:eastAsia="宋体"/>
          <w:color w:val="000000" w:themeColor="text1"/>
          <w:lang w:val="en-US" w:eastAsia="zh-CN"/>
        </w:rPr>
        <w:t>.</w:t>
      </w:r>
    </w:p>
    <w:p w14:paraId="55B88EC5" w14:textId="623935C6" w:rsidR="005C5108" w:rsidRPr="005C7965" w:rsidRDefault="005C5108" w:rsidP="005C5108">
      <w:pPr>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Proposal </w:t>
      </w:r>
      <w:r w:rsidR="00121C5E" w:rsidRPr="005C7965">
        <w:rPr>
          <w:rFonts w:eastAsia="宋体" w:hint="eastAsia"/>
          <w:b/>
          <w:bCs/>
          <w:color w:val="000000" w:themeColor="text1"/>
          <w:sz w:val="22"/>
          <w:szCs w:val="18"/>
          <w:u w:val="single"/>
          <w:lang w:val="en-US" w:eastAsia="zh-CN"/>
        </w:rPr>
        <w:t>4</w:t>
      </w:r>
      <w:r w:rsidRPr="005C7965">
        <w:rPr>
          <w:rFonts w:eastAsia="宋体" w:hint="eastAsia"/>
          <w:b/>
          <w:bCs/>
          <w:color w:val="000000" w:themeColor="text1"/>
          <w:sz w:val="22"/>
          <w:szCs w:val="18"/>
          <w:lang w:val="en-US" w:eastAsia="zh-CN"/>
        </w:rPr>
        <w:t xml:space="preserve">: </w:t>
      </w:r>
      <w:r w:rsidR="007B0E09" w:rsidRPr="005C7965">
        <w:rPr>
          <w:rFonts w:eastAsia="宋体" w:hint="eastAsia"/>
          <w:b/>
          <w:bCs/>
          <w:color w:val="000000" w:themeColor="text1"/>
          <w:sz w:val="22"/>
          <w:szCs w:val="18"/>
          <w:lang w:val="en-US" w:eastAsia="zh-CN"/>
        </w:rPr>
        <w:t>RAN2 should s</w:t>
      </w:r>
      <w:r w:rsidR="0099157B" w:rsidRPr="005C7965">
        <w:rPr>
          <w:rFonts w:eastAsia="宋体" w:hint="eastAsia"/>
          <w:b/>
          <w:bCs/>
          <w:color w:val="000000" w:themeColor="text1"/>
          <w:sz w:val="22"/>
          <w:szCs w:val="18"/>
          <w:lang w:val="en-US" w:eastAsia="zh-CN"/>
        </w:rPr>
        <w:t>tudy the</w:t>
      </w:r>
      <w:r w:rsidRPr="005C7965">
        <w:rPr>
          <w:rFonts w:eastAsia="宋体"/>
          <w:b/>
          <w:bCs/>
          <w:color w:val="000000" w:themeColor="text1"/>
          <w:sz w:val="22"/>
          <w:szCs w:val="18"/>
          <w:lang w:val="en-US" w:eastAsia="zh-CN"/>
        </w:rPr>
        <w:t xml:space="preserve"> unified data transfer framework for both the legacy services and new identified services.</w:t>
      </w:r>
    </w:p>
    <w:p w14:paraId="551D7430" w14:textId="6F772953" w:rsidR="00173811" w:rsidRPr="005C7965" w:rsidRDefault="005C5108" w:rsidP="00622C9C">
      <w:pPr>
        <w:pStyle w:val="aff9"/>
        <w:numPr>
          <w:ilvl w:val="0"/>
          <w:numId w:val="37"/>
        </w:numPr>
        <w:ind w:leftChars="0"/>
        <w:rPr>
          <w:rFonts w:eastAsia="宋体"/>
          <w:color w:val="000000" w:themeColor="text1"/>
          <w:sz w:val="22"/>
          <w:szCs w:val="18"/>
          <w:lang w:val="en-US" w:eastAsia="zh-CN"/>
        </w:rPr>
      </w:pPr>
      <w:r w:rsidRPr="005C7965">
        <w:rPr>
          <w:rFonts w:eastAsia="宋体"/>
          <w:b/>
          <w:bCs/>
          <w:color w:val="000000" w:themeColor="text1"/>
          <w:sz w:val="22"/>
          <w:szCs w:val="18"/>
          <w:lang w:val="en-US" w:eastAsia="zh-CN"/>
        </w:rPr>
        <w:t>The MDT-based and/or positioning-based solution should be assumed as the baseline/starting point.</w:t>
      </w:r>
    </w:p>
    <w:p w14:paraId="2F7AA713" w14:textId="573F2887" w:rsidR="00AC019E" w:rsidRPr="005C7965" w:rsidRDefault="00AC019E" w:rsidP="00622C9C">
      <w:pPr>
        <w:pStyle w:val="aff9"/>
        <w:numPr>
          <w:ilvl w:val="0"/>
          <w:numId w:val="37"/>
        </w:numPr>
        <w:ind w:leftChars="0"/>
        <w:rPr>
          <w:rFonts w:eastAsia="宋体"/>
          <w:b/>
          <w:bCs/>
          <w:color w:val="000000" w:themeColor="text1"/>
          <w:sz w:val="22"/>
          <w:szCs w:val="18"/>
          <w:lang w:val="en-US" w:eastAsia="zh-CN"/>
        </w:rPr>
      </w:pPr>
      <w:r w:rsidRPr="005C7965">
        <w:rPr>
          <w:rFonts w:eastAsia="宋体"/>
          <w:b/>
          <w:bCs/>
          <w:color w:val="000000" w:themeColor="text1"/>
          <w:sz w:val="22"/>
          <w:szCs w:val="18"/>
          <w:lang w:val="en-US" w:eastAsia="zh-CN"/>
        </w:rPr>
        <w:t xml:space="preserve">If data transfer requirements allow, to support a new data-plane for data transfer for new services (e.g. </w:t>
      </w:r>
      <w:r w:rsidR="00F65564" w:rsidRPr="005C7965">
        <w:rPr>
          <w:rFonts w:eastAsia="宋体"/>
          <w:b/>
          <w:bCs/>
          <w:color w:val="000000" w:themeColor="text1"/>
          <w:sz w:val="22"/>
          <w:szCs w:val="18"/>
          <w:lang w:val="en-US" w:eastAsia="zh-CN"/>
        </w:rPr>
        <w:t>AI/ML</w:t>
      </w:r>
      <w:r w:rsidRPr="005C7965">
        <w:rPr>
          <w:rFonts w:eastAsia="宋体"/>
          <w:b/>
          <w:bCs/>
          <w:color w:val="000000" w:themeColor="text1"/>
          <w:sz w:val="22"/>
          <w:szCs w:val="18"/>
          <w:lang w:val="en-US" w:eastAsia="zh-CN"/>
        </w:rPr>
        <w:t xml:space="preserve">, sensing, </w:t>
      </w:r>
      <w:proofErr w:type="spellStart"/>
      <w:r w:rsidRPr="005C7965">
        <w:rPr>
          <w:rFonts w:eastAsia="宋体"/>
          <w:b/>
          <w:bCs/>
          <w:color w:val="000000" w:themeColor="text1"/>
          <w:sz w:val="22"/>
          <w:szCs w:val="18"/>
          <w:lang w:val="en-US" w:eastAsia="zh-CN"/>
        </w:rPr>
        <w:t>etc</w:t>
      </w:r>
      <w:proofErr w:type="spellEnd"/>
      <w:r w:rsidRPr="005C7965">
        <w:rPr>
          <w:rFonts w:eastAsia="宋体"/>
          <w:b/>
          <w:bCs/>
          <w:color w:val="000000" w:themeColor="text1"/>
          <w:sz w:val="22"/>
          <w:szCs w:val="18"/>
          <w:lang w:val="en-US" w:eastAsia="zh-CN"/>
        </w:rPr>
        <w:t>) to make data transfer more efficiently</w:t>
      </w:r>
      <w:r w:rsidRPr="005C7965">
        <w:rPr>
          <w:rFonts w:eastAsia="宋体" w:hint="eastAsia"/>
          <w:b/>
          <w:bCs/>
          <w:color w:val="000000" w:themeColor="text1"/>
          <w:sz w:val="22"/>
          <w:szCs w:val="18"/>
          <w:lang w:val="en-US" w:eastAsia="zh-CN"/>
        </w:rPr>
        <w:t>.</w:t>
      </w:r>
    </w:p>
    <w:p w14:paraId="2D8249A8" w14:textId="292D30EC" w:rsidR="00A72649" w:rsidRPr="005C7965" w:rsidRDefault="009504B0" w:rsidP="00A72649">
      <w:pPr>
        <w:rPr>
          <w:rFonts w:eastAsia="宋体"/>
          <w:color w:val="000000" w:themeColor="text1"/>
          <w:lang w:val="en-US" w:eastAsia="zh-CN"/>
        </w:rPr>
      </w:pPr>
      <w:r w:rsidRPr="005C7965">
        <w:rPr>
          <w:rFonts w:eastAsia="宋体"/>
          <w:color w:val="000000" w:themeColor="text1"/>
          <w:lang w:val="en-US" w:eastAsia="zh-CN"/>
        </w:rPr>
        <w:t xml:space="preserve">As data transfer becomes central to </w:t>
      </w:r>
      <w:r w:rsidR="00E563F8" w:rsidRPr="005C7965">
        <w:rPr>
          <w:rFonts w:eastAsia="宋体"/>
          <w:color w:val="000000" w:themeColor="text1"/>
          <w:lang w:val="en-US" w:eastAsia="zh-CN"/>
        </w:rPr>
        <w:t>AI/ML</w:t>
      </w:r>
      <w:r w:rsidRPr="005C7965">
        <w:rPr>
          <w:rFonts w:eastAsia="宋体"/>
          <w:color w:val="000000" w:themeColor="text1"/>
          <w:lang w:val="en-US" w:eastAsia="zh-CN"/>
        </w:rPr>
        <w:t xml:space="preserve"> and sensing services, 6G should ensure operator-controlled data management with user consent and visibility. Operators must be able to initiate, monitor, and terminate data transfers while guaranteeing user awareness and control over how data is collected and used. To achieve this, mechanisms such as mutual authentication, data encryption, and policy-based access control should be studied to protect data integrity and confidentiality. This approach will enable secure and transparent </w:t>
      </w:r>
      <w:r w:rsidR="00E563F8" w:rsidRPr="005C7965">
        <w:rPr>
          <w:rFonts w:eastAsia="宋体"/>
          <w:color w:val="000000" w:themeColor="text1"/>
          <w:lang w:val="en-US" w:eastAsia="zh-CN"/>
        </w:rPr>
        <w:t>AI/ML</w:t>
      </w:r>
      <w:r w:rsidRPr="005C7965">
        <w:rPr>
          <w:rFonts w:eastAsia="宋体"/>
          <w:color w:val="000000" w:themeColor="text1"/>
          <w:lang w:val="en-US" w:eastAsia="zh-CN"/>
        </w:rPr>
        <w:t xml:space="preserve"> operations, ensure regulatory compliance, and strengthen user trust in </w:t>
      </w:r>
      <w:r w:rsidR="00E563F8" w:rsidRPr="005C7965">
        <w:rPr>
          <w:rFonts w:eastAsia="宋体"/>
          <w:color w:val="000000" w:themeColor="text1"/>
          <w:lang w:val="en-US" w:eastAsia="zh-CN"/>
        </w:rPr>
        <w:t>AI/ML</w:t>
      </w:r>
      <w:r w:rsidRPr="005C7965">
        <w:rPr>
          <w:rFonts w:eastAsia="宋体"/>
          <w:color w:val="000000" w:themeColor="text1"/>
          <w:lang w:val="en-US" w:eastAsia="zh-CN"/>
        </w:rPr>
        <w:t>- and sensing-</w:t>
      </w:r>
      <w:r w:rsidR="000A5475" w:rsidRPr="005C7965">
        <w:rPr>
          <w:rFonts w:eastAsia="宋体" w:hint="eastAsia"/>
          <w:color w:val="000000" w:themeColor="text1"/>
          <w:lang w:val="en-US" w:eastAsia="zh-CN"/>
        </w:rPr>
        <w:t>based</w:t>
      </w:r>
      <w:r w:rsidR="000A5475" w:rsidRPr="005C7965">
        <w:rPr>
          <w:rFonts w:eastAsia="宋体"/>
          <w:color w:val="000000" w:themeColor="text1"/>
          <w:lang w:val="en-US" w:eastAsia="zh-CN"/>
        </w:rPr>
        <w:t xml:space="preserve"> </w:t>
      </w:r>
      <w:r w:rsidRPr="005C7965">
        <w:rPr>
          <w:rFonts w:eastAsia="宋体"/>
          <w:color w:val="000000" w:themeColor="text1"/>
          <w:lang w:val="en-US" w:eastAsia="zh-CN"/>
        </w:rPr>
        <w:t>6G services</w:t>
      </w:r>
      <w:r w:rsidR="00A72649" w:rsidRPr="005C7965">
        <w:rPr>
          <w:rFonts w:eastAsia="宋体"/>
          <w:color w:val="000000" w:themeColor="text1"/>
          <w:lang w:val="en-US" w:eastAsia="zh-CN"/>
        </w:rPr>
        <w:t>.</w:t>
      </w:r>
    </w:p>
    <w:p w14:paraId="38B390FD" w14:textId="32B91EF5" w:rsidR="00FE3B54" w:rsidRPr="005C7965" w:rsidRDefault="00FE3B54" w:rsidP="00A72649">
      <w:pPr>
        <w:rPr>
          <w:rFonts w:eastAsia="宋体"/>
          <w:b/>
          <w:bCs/>
          <w:color w:val="000000" w:themeColor="text1"/>
          <w:sz w:val="22"/>
          <w:szCs w:val="18"/>
          <w:lang w:eastAsia="zh-CN"/>
        </w:rPr>
      </w:pPr>
      <w:r w:rsidRPr="005C7965">
        <w:rPr>
          <w:rFonts w:eastAsia="宋体" w:hint="eastAsia"/>
          <w:b/>
          <w:bCs/>
          <w:color w:val="000000" w:themeColor="text1"/>
          <w:sz w:val="22"/>
          <w:szCs w:val="18"/>
          <w:u w:val="single"/>
          <w:lang w:val="en-US" w:eastAsia="zh-CN"/>
        </w:rPr>
        <w:t xml:space="preserve">Proposal </w:t>
      </w:r>
      <w:r w:rsidR="00121C5E" w:rsidRPr="005C7965">
        <w:rPr>
          <w:rFonts w:eastAsia="宋体" w:hint="eastAsia"/>
          <w:b/>
          <w:bCs/>
          <w:color w:val="000000" w:themeColor="text1"/>
          <w:sz w:val="22"/>
          <w:szCs w:val="18"/>
          <w:u w:val="single"/>
          <w:lang w:val="en-US" w:eastAsia="zh-CN"/>
        </w:rPr>
        <w:t>5</w:t>
      </w:r>
      <w:r w:rsidRPr="005C7965">
        <w:rPr>
          <w:rFonts w:eastAsia="宋体" w:hint="eastAsia"/>
          <w:b/>
          <w:bCs/>
          <w:color w:val="000000" w:themeColor="text1"/>
          <w:sz w:val="22"/>
          <w:szCs w:val="18"/>
          <w:lang w:val="en-US" w:eastAsia="zh-CN"/>
        </w:rPr>
        <w:t xml:space="preserve">: </w:t>
      </w:r>
      <w:r w:rsidR="002151E2" w:rsidRPr="005C7965">
        <w:rPr>
          <w:rFonts w:eastAsia="宋体" w:hint="eastAsia"/>
          <w:b/>
          <w:bCs/>
          <w:color w:val="000000" w:themeColor="text1"/>
          <w:sz w:val="22"/>
          <w:szCs w:val="18"/>
          <w:lang w:val="en-US" w:eastAsia="zh-CN"/>
        </w:rPr>
        <w:t xml:space="preserve">RAN2 should </w:t>
      </w:r>
      <w:r w:rsidR="002151E2" w:rsidRPr="005C7965">
        <w:rPr>
          <w:rFonts w:eastAsia="宋体" w:hint="eastAsia"/>
          <w:b/>
          <w:bCs/>
          <w:color w:val="000000" w:themeColor="text1"/>
          <w:sz w:val="22"/>
          <w:szCs w:val="18"/>
          <w:lang w:eastAsia="zh-CN"/>
        </w:rPr>
        <w:t>s</w:t>
      </w:r>
      <w:r w:rsidR="006F0618" w:rsidRPr="005C7965">
        <w:rPr>
          <w:rFonts w:eastAsia="宋体"/>
          <w:b/>
          <w:bCs/>
          <w:color w:val="000000" w:themeColor="text1"/>
          <w:sz w:val="22"/>
          <w:szCs w:val="18"/>
          <w:lang w:eastAsia="zh-CN"/>
        </w:rPr>
        <w:t>tudy the operator-controlled data management</w:t>
      </w:r>
      <w:r w:rsidR="006E0272" w:rsidRPr="005C7965">
        <w:rPr>
          <w:rFonts w:eastAsia="宋体" w:hint="eastAsia"/>
          <w:b/>
          <w:bCs/>
          <w:color w:val="000000" w:themeColor="text1"/>
          <w:sz w:val="22"/>
          <w:szCs w:val="18"/>
          <w:lang w:eastAsia="zh-CN"/>
        </w:rPr>
        <w:t xml:space="preserve"> </w:t>
      </w:r>
      <w:r w:rsidR="006F0618" w:rsidRPr="005C7965">
        <w:rPr>
          <w:rFonts w:eastAsia="宋体"/>
          <w:b/>
          <w:bCs/>
          <w:color w:val="000000" w:themeColor="text1"/>
          <w:sz w:val="22"/>
          <w:szCs w:val="18"/>
          <w:lang w:eastAsia="zh-CN"/>
        </w:rPr>
        <w:t>(i.e. initiate, monitor, and termination) with UE consent and visibility.</w:t>
      </w:r>
    </w:p>
    <w:p w14:paraId="074D752E" w14:textId="7663CF2A" w:rsidR="00FC0826" w:rsidRPr="005C7965" w:rsidRDefault="00FC0826" w:rsidP="00FC0826">
      <w:pPr>
        <w:pStyle w:val="1"/>
        <w:numPr>
          <w:ilvl w:val="0"/>
          <w:numId w:val="5"/>
        </w:numPr>
        <w:tabs>
          <w:tab w:val="num" w:pos="425"/>
        </w:tabs>
        <w:spacing w:before="180" w:after="120"/>
        <w:ind w:left="0" w:firstLine="0"/>
        <w:rPr>
          <w:rFonts w:eastAsia="宋体"/>
          <w:b/>
          <w:bCs/>
          <w:color w:val="000000" w:themeColor="text1"/>
          <w:szCs w:val="24"/>
          <w:lang w:val="en-US" w:eastAsia="zh-CN"/>
        </w:rPr>
      </w:pPr>
      <w:r w:rsidRPr="005C7965">
        <w:rPr>
          <w:rFonts w:eastAsia="宋体" w:hint="eastAsia"/>
          <w:b/>
          <w:bCs/>
          <w:color w:val="000000" w:themeColor="text1"/>
          <w:szCs w:val="24"/>
          <w:lang w:val="en-US" w:eastAsia="zh-CN"/>
        </w:rPr>
        <w:t>Inter-WG</w:t>
      </w:r>
      <w:r w:rsidR="0098095C" w:rsidRPr="005C7965">
        <w:rPr>
          <w:rFonts w:eastAsia="宋体" w:hint="eastAsia"/>
          <w:b/>
          <w:bCs/>
          <w:color w:val="000000" w:themeColor="text1"/>
          <w:szCs w:val="24"/>
          <w:lang w:val="en-US" w:eastAsia="zh-CN"/>
        </w:rPr>
        <w:t xml:space="preserve"> issues</w:t>
      </w:r>
    </w:p>
    <w:p w14:paraId="75BA33E4" w14:textId="10F5BBA8" w:rsidR="0069782A" w:rsidRPr="005C7965" w:rsidRDefault="0069782A" w:rsidP="0069782A">
      <w:pPr>
        <w:rPr>
          <w:color w:val="000000" w:themeColor="text1"/>
          <w:lang w:val="en-US" w:eastAsia="zh-CN"/>
        </w:rPr>
      </w:pPr>
      <w:r w:rsidRPr="005C7965">
        <w:rPr>
          <w:color w:val="000000" w:themeColor="text1"/>
          <w:lang w:val="en-US" w:eastAsia="zh-CN"/>
        </w:rPr>
        <w:t xml:space="preserve">In </w:t>
      </w:r>
      <w:r w:rsidR="00D10D66" w:rsidRPr="005C7965">
        <w:rPr>
          <w:color w:val="000000" w:themeColor="text1"/>
          <w:lang w:val="en-US" w:eastAsia="zh-CN"/>
        </w:rPr>
        <w:t>5G(A)</w:t>
      </w:r>
      <w:r w:rsidRPr="005C7965">
        <w:rPr>
          <w:color w:val="000000" w:themeColor="text1"/>
          <w:lang w:val="en-US" w:eastAsia="zh-CN"/>
        </w:rPr>
        <w:t>, RAN3 and SA working groups were involved in discussions on data visibility, controllability, and security. However, the resulting solutions were</w:t>
      </w:r>
      <w:r w:rsidR="006934E1" w:rsidRPr="005C7965">
        <w:rPr>
          <w:rFonts w:hint="eastAsia"/>
          <w:color w:val="000000" w:themeColor="text1"/>
          <w:lang w:val="en-US" w:eastAsia="zh-CN"/>
        </w:rPr>
        <w:t xml:space="preserve"> compromised and</w:t>
      </w:r>
      <w:r w:rsidRPr="005C7965">
        <w:rPr>
          <w:color w:val="000000" w:themeColor="text1"/>
          <w:lang w:val="en-US" w:eastAsia="zh-CN"/>
        </w:rPr>
        <w:t xml:space="preserve"> fra</w:t>
      </w:r>
      <w:r w:rsidR="00FD1183" w:rsidRPr="005C7965">
        <w:rPr>
          <w:rFonts w:hint="eastAsia"/>
          <w:color w:val="000000" w:themeColor="text1"/>
          <w:lang w:val="en-US" w:eastAsia="zh-CN"/>
        </w:rPr>
        <w:t xml:space="preserve">gmented, such as the </w:t>
      </w:r>
      <w:r w:rsidR="004114D2" w:rsidRPr="005C7965">
        <w:rPr>
          <w:rFonts w:hint="eastAsia"/>
          <w:color w:val="000000" w:themeColor="text1"/>
          <w:lang w:val="en-US" w:eastAsia="zh-CN"/>
        </w:rPr>
        <w:t xml:space="preserve">MAC CE-based NCC </w:t>
      </w:r>
      <w:r w:rsidR="00FF7EF6" w:rsidRPr="005C7965">
        <w:rPr>
          <w:rFonts w:hint="eastAsia"/>
          <w:color w:val="000000" w:themeColor="text1"/>
          <w:lang w:val="en-US" w:eastAsia="zh-CN"/>
        </w:rPr>
        <w:t xml:space="preserve">delivery for inter-CU LTM and </w:t>
      </w:r>
      <w:r w:rsidR="00FD1183" w:rsidRPr="005C7965">
        <w:rPr>
          <w:rFonts w:hint="eastAsia"/>
          <w:color w:val="000000" w:themeColor="text1"/>
          <w:lang w:val="en-US" w:eastAsia="zh-CN"/>
        </w:rPr>
        <w:t xml:space="preserve">UE data collection </w:t>
      </w:r>
      <w:r w:rsidR="0037589F" w:rsidRPr="005C7965">
        <w:rPr>
          <w:rFonts w:hint="eastAsia"/>
          <w:color w:val="000000" w:themeColor="text1"/>
          <w:lang w:val="en-US" w:eastAsia="zh-CN"/>
        </w:rPr>
        <w:t>for AI/ML</w:t>
      </w:r>
      <w:r w:rsidRPr="005C7965">
        <w:rPr>
          <w:rFonts w:hint="eastAsia"/>
          <w:color w:val="000000" w:themeColor="text1"/>
          <w:lang w:val="en-US" w:eastAsia="zh-CN"/>
        </w:rPr>
        <w:t>.</w:t>
      </w:r>
      <w:r w:rsidR="00A06643" w:rsidRPr="005C7965">
        <w:rPr>
          <w:rFonts w:hint="eastAsia"/>
          <w:color w:val="000000" w:themeColor="text1"/>
          <w:lang w:val="en-US" w:eastAsia="zh-CN"/>
        </w:rPr>
        <w:t xml:space="preserve"> </w:t>
      </w:r>
    </w:p>
    <w:p w14:paraId="4DDEE699" w14:textId="1122959E" w:rsidR="0069782A" w:rsidRPr="005C7965" w:rsidRDefault="00FB43BF" w:rsidP="0069782A">
      <w:pPr>
        <w:rPr>
          <w:color w:val="000000" w:themeColor="text1"/>
          <w:lang w:val="en-US" w:eastAsia="zh-CN"/>
        </w:rPr>
      </w:pPr>
      <w:r w:rsidRPr="005C7965">
        <w:rPr>
          <w:color w:val="000000" w:themeColor="text1"/>
          <w:lang w:val="en-US" w:eastAsia="zh-CN"/>
        </w:rPr>
        <w:t xml:space="preserve">In 6G, these challenges will persist and become even more critical. The volume, diversity, and sensitivity of exchanged data will continue to grow, not only for </w:t>
      </w:r>
      <w:r w:rsidR="00917104" w:rsidRPr="005C7965">
        <w:rPr>
          <w:rFonts w:hint="eastAsia"/>
          <w:color w:val="000000" w:themeColor="text1"/>
          <w:lang w:val="en-US" w:eastAsia="zh-CN"/>
        </w:rPr>
        <w:t>new services</w:t>
      </w:r>
      <w:r w:rsidRPr="005C7965">
        <w:rPr>
          <w:color w:val="000000" w:themeColor="text1"/>
          <w:lang w:val="en-US" w:eastAsia="zh-CN"/>
        </w:rPr>
        <w:t xml:space="preserve"> but also for broader network optimization, automation</w:t>
      </w:r>
      <w:r w:rsidR="00917104" w:rsidRPr="005C7965">
        <w:rPr>
          <w:rFonts w:hint="eastAsia"/>
          <w:color w:val="000000" w:themeColor="text1"/>
          <w:lang w:val="en-US" w:eastAsia="zh-CN"/>
        </w:rPr>
        <w:t xml:space="preserve">, such as </w:t>
      </w:r>
      <w:r w:rsidR="004F38B9" w:rsidRPr="005C7965">
        <w:rPr>
          <w:rFonts w:hint="eastAsia"/>
          <w:color w:val="000000" w:themeColor="text1"/>
          <w:lang w:val="en-US" w:eastAsia="zh-CN"/>
        </w:rPr>
        <w:t>further mobility enhancement</w:t>
      </w:r>
      <w:r w:rsidRPr="005C7965">
        <w:rPr>
          <w:color w:val="000000" w:themeColor="text1"/>
          <w:lang w:val="en-US" w:eastAsia="zh-CN"/>
        </w:rPr>
        <w:t xml:space="preserve">. This evolution requires standardized, end-to-end (E2E) mechanisms to guarantee visibility, controllability, security, and efficiency of data </w:t>
      </w:r>
      <w:r w:rsidR="009F0127" w:rsidRPr="005C7965">
        <w:rPr>
          <w:rFonts w:hint="eastAsia"/>
          <w:color w:val="000000" w:themeColor="text1"/>
          <w:lang w:val="en-US" w:eastAsia="zh-CN"/>
        </w:rPr>
        <w:t>transmission</w:t>
      </w:r>
      <w:r w:rsidRPr="005C7965">
        <w:rPr>
          <w:color w:val="000000" w:themeColor="text1"/>
          <w:lang w:val="en-US" w:eastAsia="zh-CN"/>
        </w:rPr>
        <w:t>. Achieving this will demand tight coordination among RAN and SA working groups to ensure architectural consistency and security assurance.</w:t>
      </w:r>
    </w:p>
    <w:p w14:paraId="0431F3FC" w14:textId="02E57E31" w:rsidR="003F6885" w:rsidRPr="005C7965" w:rsidRDefault="0069782A" w:rsidP="003F6885">
      <w:pPr>
        <w:rPr>
          <w:rFonts w:eastAsia="宋体"/>
          <w:b/>
          <w:bCs/>
          <w:color w:val="000000" w:themeColor="text1"/>
          <w:sz w:val="22"/>
          <w:szCs w:val="18"/>
          <w:lang w:eastAsia="zh-CN"/>
        </w:rPr>
      </w:pPr>
      <w:r w:rsidRPr="005C7965">
        <w:rPr>
          <w:rFonts w:eastAsia="宋体" w:hint="eastAsia"/>
          <w:b/>
          <w:bCs/>
          <w:color w:val="000000" w:themeColor="text1"/>
          <w:sz w:val="22"/>
          <w:szCs w:val="18"/>
          <w:u w:val="single"/>
          <w:lang w:val="en-US" w:eastAsia="zh-CN"/>
        </w:rPr>
        <w:t xml:space="preserve">Proposal </w:t>
      </w:r>
      <w:r w:rsidR="00B1586E" w:rsidRPr="005C7965">
        <w:rPr>
          <w:rFonts w:eastAsia="宋体" w:hint="eastAsia"/>
          <w:b/>
          <w:bCs/>
          <w:color w:val="000000" w:themeColor="text1"/>
          <w:sz w:val="22"/>
          <w:szCs w:val="18"/>
          <w:u w:val="single"/>
          <w:lang w:val="en-US" w:eastAsia="zh-CN"/>
        </w:rPr>
        <w:t>6</w:t>
      </w:r>
      <w:r w:rsidR="003F6885" w:rsidRPr="005C7965">
        <w:rPr>
          <w:rFonts w:eastAsia="宋体"/>
          <w:b/>
          <w:bCs/>
          <w:color w:val="000000" w:themeColor="text1"/>
          <w:sz w:val="22"/>
          <w:szCs w:val="18"/>
          <w:lang w:eastAsia="zh-CN"/>
        </w:rPr>
        <w:t>: RAN2 shall coordinate with RAN3 and SA WGs on following issues:</w:t>
      </w:r>
    </w:p>
    <w:p w14:paraId="22CE076F" w14:textId="5A98A068" w:rsidR="00976962" w:rsidRPr="005C7965" w:rsidRDefault="00976962" w:rsidP="003F6885">
      <w:pPr>
        <w:pStyle w:val="aff9"/>
        <w:numPr>
          <w:ilvl w:val="0"/>
          <w:numId w:val="38"/>
        </w:numPr>
        <w:ind w:leftChars="0"/>
        <w:rPr>
          <w:rFonts w:eastAsia="宋体"/>
          <w:b/>
          <w:bCs/>
          <w:color w:val="000000" w:themeColor="text1"/>
          <w:sz w:val="22"/>
          <w:szCs w:val="18"/>
          <w:lang w:eastAsia="zh-CN"/>
        </w:rPr>
      </w:pPr>
      <w:r w:rsidRPr="005C7965">
        <w:rPr>
          <w:rFonts w:eastAsia="宋体" w:hint="eastAsia"/>
          <w:b/>
          <w:bCs/>
          <w:color w:val="000000" w:themeColor="text1"/>
          <w:sz w:val="22"/>
          <w:szCs w:val="18"/>
          <w:lang w:eastAsia="zh-CN"/>
        </w:rPr>
        <w:t xml:space="preserve">SA1: </w:t>
      </w:r>
      <w:r w:rsidR="007861B8" w:rsidRPr="005C7965">
        <w:rPr>
          <w:rFonts w:eastAsia="宋体" w:hint="eastAsia"/>
          <w:b/>
          <w:bCs/>
          <w:color w:val="000000" w:themeColor="text1"/>
          <w:sz w:val="22"/>
          <w:szCs w:val="18"/>
          <w:lang w:eastAsia="zh-CN"/>
        </w:rPr>
        <w:t>T</w:t>
      </w:r>
      <w:r w:rsidR="007861B8" w:rsidRPr="005C7965">
        <w:rPr>
          <w:rFonts w:eastAsia="宋体"/>
          <w:b/>
          <w:bCs/>
          <w:color w:val="000000" w:themeColor="text1"/>
          <w:sz w:val="22"/>
          <w:szCs w:val="18"/>
          <w:lang w:eastAsia="zh-CN"/>
        </w:rPr>
        <w:t>he data transfer requirements of emerging use cases like sensing</w:t>
      </w:r>
      <w:r w:rsidR="007861B8" w:rsidRPr="005C7965">
        <w:rPr>
          <w:rFonts w:eastAsia="宋体" w:hint="eastAsia"/>
          <w:b/>
          <w:bCs/>
          <w:color w:val="000000" w:themeColor="text1"/>
          <w:sz w:val="22"/>
          <w:szCs w:val="18"/>
          <w:lang w:eastAsia="zh-CN"/>
        </w:rPr>
        <w:t>.</w:t>
      </w:r>
    </w:p>
    <w:p w14:paraId="0B69B542" w14:textId="48A9527B" w:rsidR="003F6885" w:rsidRPr="005C7965" w:rsidRDefault="003F6885" w:rsidP="003F6885">
      <w:pPr>
        <w:pStyle w:val="aff9"/>
        <w:numPr>
          <w:ilvl w:val="0"/>
          <w:numId w:val="38"/>
        </w:numPr>
        <w:ind w:leftChars="0"/>
        <w:rPr>
          <w:rFonts w:eastAsia="宋体"/>
          <w:b/>
          <w:bCs/>
          <w:color w:val="000000" w:themeColor="text1"/>
          <w:sz w:val="22"/>
          <w:szCs w:val="18"/>
          <w:lang w:eastAsia="zh-CN"/>
        </w:rPr>
      </w:pPr>
      <w:r w:rsidRPr="005C7965">
        <w:rPr>
          <w:rFonts w:eastAsia="宋体"/>
          <w:b/>
          <w:bCs/>
          <w:color w:val="000000" w:themeColor="text1"/>
          <w:sz w:val="22"/>
          <w:szCs w:val="18"/>
          <w:lang w:eastAsia="zh-CN"/>
        </w:rPr>
        <w:lastRenderedPageBreak/>
        <w:t xml:space="preserve">RAN3, SA2, SA5: The </w:t>
      </w:r>
      <w:r w:rsidR="00B32A8A" w:rsidRPr="005C7965">
        <w:rPr>
          <w:rFonts w:eastAsia="宋体" w:hint="eastAsia"/>
          <w:b/>
          <w:bCs/>
          <w:color w:val="000000" w:themeColor="text1"/>
          <w:sz w:val="22"/>
          <w:szCs w:val="18"/>
          <w:lang w:eastAsia="zh-CN"/>
        </w:rPr>
        <w:t>QoS requ</w:t>
      </w:r>
      <w:r w:rsidR="00976962" w:rsidRPr="005C7965">
        <w:rPr>
          <w:rFonts w:eastAsia="宋体" w:hint="eastAsia"/>
          <w:b/>
          <w:bCs/>
          <w:color w:val="000000" w:themeColor="text1"/>
          <w:sz w:val="22"/>
          <w:szCs w:val="18"/>
          <w:lang w:eastAsia="zh-CN"/>
        </w:rPr>
        <w:t xml:space="preserve">irements for new services and </w:t>
      </w:r>
      <w:r w:rsidRPr="005C7965">
        <w:rPr>
          <w:rFonts w:eastAsia="宋体"/>
          <w:b/>
          <w:bCs/>
          <w:color w:val="000000" w:themeColor="text1"/>
          <w:sz w:val="22"/>
          <w:szCs w:val="18"/>
          <w:lang w:eastAsia="zh-CN"/>
        </w:rPr>
        <w:t>E2E solution for data transfer and/or data collection, new plane and/or RAN-CN interface.</w:t>
      </w:r>
    </w:p>
    <w:p w14:paraId="77C6CEA6" w14:textId="2EDDAC05" w:rsidR="0069782A" w:rsidRPr="005C7965" w:rsidRDefault="003F6885" w:rsidP="0069782A">
      <w:pPr>
        <w:pStyle w:val="aff9"/>
        <w:numPr>
          <w:ilvl w:val="0"/>
          <w:numId w:val="38"/>
        </w:numPr>
        <w:ind w:leftChars="0"/>
        <w:rPr>
          <w:rFonts w:eastAsia="宋体"/>
          <w:color w:val="000000" w:themeColor="text1"/>
          <w:lang w:val="en-US" w:eastAsia="zh-CN"/>
        </w:rPr>
      </w:pPr>
      <w:r w:rsidRPr="005C7965">
        <w:rPr>
          <w:rFonts w:eastAsia="宋体"/>
          <w:b/>
          <w:bCs/>
          <w:color w:val="000000" w:themeColor="text1"/>
          <w:sz w:val="22"/>
          <w:szCs w:val="18"/>
          <w:lang w:eastAsia="zh-CN"/>
        </w:rPr>
        <w:t>RAN3, SA3, SA5: The security and UE consent of model and data transfer and/or data collection solutions</w:t>
      </w:r>
      <w:r w:rsidR="00136B5B" w:rsidRPr="005C7965">
        <w:rPr>
          <w:rFonts w:eastAsia="宋体" w:hint="eastAsia"/>
          <w:b/>
          <w:bCs/>
          <w:color w:val="000000" w:themeColor="text1"/>
          <w:sz w:val="22"/>
          <w:szCs w:val="18"/>
          <w:lang w:eastAsia="zh-CN"/>
        </w:rPr>
        <w:t xml:space="preserve">, e.g. MAC CE encryption and integrity </w:t>
      </w:r>
      <w:r w:rsidR="00AA1953" w:rsidRPr="005C7965">
        <w:rPr>
          <w:rFonts w:eastAsia="宋体"/>
          <w:b/>
          <w:bCs/>
          <w:color w:val="000000" w:themeColor="text1"/>
          <w:sz w:val="22"/>
          <w:szCs w:val="18"/>
          <w:lang w:eastAsia="zh-CN"/>
        </w:rPr>
        <w:t>protection</w:t>
      </w:r>
      <w:r w:rsidRPr="005C7965">
        <w:rPr>
          <w:rFonts w:eastAsia="宋体"/>
          <w:b/>
          <w:bCs/>
          <w:color w:val="000000" w:themeColor="text1"/>
          <w:sz w:val="22"/>
          <w:szCs w:val="18"/>
          <w:lang w:eastAsia="zh-CN"/>
        </w:rPr>
        <w:t>.</w:t>
      </w:r>
    </w:p>
    <w:p w14:paraId="41951AC3" w14:textId="77777777" w:rsidR="00FC0826" w:rsidRPr="005C7965" w:rsidRDefault="00FC0826" w:rsidP="00FC0826">
      <w:pPr>
        <w:pStyle w:val="1"/>
        <w:numPr>
          <w:ilvl w:val="0"/>
          <w:numId w:val="5"/>
        </w:numPr>
        <w:tabs>
          <w:tab w:val="num" w:pos="425"/>
        </w:tabs>
        <w:spacing w:before="180" w:after="120"/>
        <w:ind w:left="0" w:firstLine="0"/>
        <w:rPr>
          <w:rFonts w:eastAsia="宋体"/>
          <w:b/>
          <w:bCs/>
          <w:color w:val="000000" w:themeColor="text1"/>
          <w:szCs w:val="24"/>
          <w:lang w:val="en-US" w:eastAsia="zh-CN"/>
        </w:rPr>
      </w:pPr>
      <w:r w:rsidRPr="005C7965">
        <w:rPr>
          <w:rFonts w:eastAsia="宋体" w:hint="eastAsia"/>
          <w:b/>
          <w:bCs/>
          <w:color w:val="000000" w:themeColor="text1"/>
          <w:szCs w:val="24"/>
          <w:lang w:val="en-US" w:eastAsia="zh-CN"/>
        </w:rPr>
        <w:t>Conclusion</w:t>
      </w:r>
    </w:p>
    <w:p w14:paraId="10307566" w14:textId="67AC26A4" w:rsidR="00FC0826" w:rsidRPr="005C7965" w:rsidRDefault="00FC0826" w:rsidP="00FC0826">
      <w:pPr>
        <w:rPr>
          <w:rFonts w:eastAsia="宋体"/>
          <w:color w:val="000000" w:themeColor="text1"/>
          <w:sz w:val="22"/>
          <w:szCs w:val="22"/>
          <w:lang w:eastAsia="zh-CN"/>
        </w:rPr>
      </w:pPr>
      <w:r w:rsidRPr="005C7965">
        <w:rPr>
          <w:rFonts w:eastAsia="宋体"/>
          <w:color w:val="000000" w:themeColor="text1"/>
          <w:sz w:val="22"/>
          <w:szCs w:val="22"/>
          <w:lang w:eastAsia="zh-CN"/>
        </w:rPr>
        <w:t xml:space="preserve">In this contribution, we have the following </w:t>
      </w:r>
      <w:r w:rsidR="0014221B" w:rsidRPr="005C7965">
        <w:rPr>
          <w:rFonts w:eastAsia="宋体" w:hint="eastAsia"/>
          <w:color w:val="000000" w:themeColor="text1"/>
          <w:sz w:val="22"/>
          <w:szCs w:val="22"/>
          <w:lang w:eastAsia="zh-CN"/>
        </w:rPr>
        <w:t xml:space="preserve">observations and </w:t>
      </w:r>
      <w:r w:rsidRPr="005C7965">
        <w:rPr>
          <w:rFonts w:eastAsia="宋体" w:hint="eastAsia"/>
          <w:color w:val="000000" w:themeColor="text1"/>
          <w:sz w:val="22"/>
          <w:szCs w:val="22"/>
          <w:lang w:eastAsia="zh-CN"/>
        </w:rPr>
        <w:t>proposals</w:t>
      </w:r>
      <w:r w:rsidRPr="005C7965">
        <w:rPr>
          <w:rFonts w:eastAsia="宋体"/>
          <w:color w:val="000000" w:themeColor="text1"/>
          <w:sz w:val="22"/>
          <w:szCs w:val="22"/>
          <w:lang w:eastAsia="zh-CN"/>
        </w:rPr>
        <w:t>,</w:t>
      </w:r>
    </w:p>
    <w:p w14:paraId="5E604670" w14:textId="2DBB7FC3" w:rsidR="0014221B" w:rsidRPr="005C7965" w:rsidRDefault="0014221B" w:rsidP="00511AB1">
      <w:pPr>
        <w:pStyle w:val="4"/>
        <w:jc w:val="left"/>
        <w:rPr>
          <w:rFonts w:ascii="Times New Roman" w:hAnsi="Times New Roman"/>
          <w:b/>
          <w:bCs/>
          <w:i w:val="0"/>
          <w:iCs/>
          <w:color w:val="000000" w:themeColor="text1"/>
          <w:sz w:val="22"/>
          <w:szCs w:val="22"/>
          <w:lang w:val="en-US" w:eastAsia="zh-CN"/>
        </w:rPr>
      </w:pPr>
      <w:r w:rsidRPr="005C7965">
        <w:rPr>
          <w:rFonts w:ascii="Times New Roman" w:hAnsi="Times New Roman"/>
          <w:b/>
          <w:bCs/>
          <w:i w:val="0"/>
          <w:iCs/>
          <w:color w:val="000000" w:themeColor="text1"/>
          <w:sz w:val="22"/>
          <w:szCs w:val="22"/>
          <w:lang w:val="en-US" w:eastAsia="zh-CN"/>
        </w:rPr>
        <w:t>AI/ML framework</w:t>
      </w:r>
    </w:p>
    <w:p w14:paraId="50E902F7" w14:textId="55D18862" w:rsidR="002267D1" w:rsidRDefault="002267D1" w:rsidP="00511AB1">
      <w:pPr>
        <w:ind w:leftChars="59" w:left="142"/>
        <w:rPr>
          <w:rFonts w:eastAsia="宋体"/>
          <w:b/>
          <w:bCs/>
          <w:color w:val="000000" w:themeColor="text1"/>
          <w:sz w:val="22"/>
          <w:szCs w:val="18"/>
          <w:u w:val="single"/>
          <w:lang w:val="en-US" w:eastAsia="zh-CN"/>
        </w:rPr>
      </w:pPr>
      <w:r w:rsidRPr="005C7965">
        <w:rPr>
          <w:rFonts w:eastAsia="宋体" w:hint="eastAsia"/>
          <w:b/>
          <w:bCs/>
          <w:color w:val="000000" w:themeColor="text1"/>
          <w:sz w:val="22"/>
          <w:szCs w:val="18"/>
          <w:u w:val="single"/>
          <w:lang w:val="en-US" w:eastAsia="zh-CN"/>
        </w:rPr>
        <w:t xml:space="preserve">Observation </w:t>
      </w:r>
      <w:r>
        <w:rPr>
          <w:rFonts w:eastAsia="宋体" w:hint="eastAsia"/>
          <w:b/>
          <w:bCs/>
          <w:color w:val="000000" w:themeColor="text1"/>
          <w:sz w:val="22"/>
          <w:szCs w:val="18"/>
          <w:u w:val="single"/>
          <w:lang w:val="en-US" w:eastAsia="zh-CN"/>
        </w:rPr>
        <w:t>1</w:t>
      </w:r>
      <w:r w:rsidRPr="005C7965">
        <w:rPr>
          <w:rFonts w:eastAsia="宋体" w:hint="eastAsia"/>
          <w:b/>
          <w:bCs/>
          <w:color w:val="000000" w:themeColor="text1"/>
          <w:sz w:val="22"/>
          <w:szCs w:val="18"/>
          <w:lang w:val="en-US" w:eastAsia="zh-CN"/>
        </w:rPr>
        <w:t xml:space="preserve">: </w:t>
      </w:r>
      <w:r w:rsidRPr="001420FE">
        <w:rPr>
          <w:rFonts w:eastAsia="宋体"/>
          <w:b/>
          <w:bCs/>
          <w:sz w:val="22"/>
          <w:szCs w:val="18"/>
          <w:lang w:val="en-US" w:eastAsia="zh-CN"/>
        </w:rPr>
        <w:t xml:space="preserve">Fragmentation of AI/ML framework in </w:t>
      </w:r>
      <w:r>
        <w:rPr>
          <w:rFonts w:eastAsia="宋体"/>
          <w:b/>
          <w:bCs/>
          <w:sz w:val="22"/>
          <w:szCs w:val="18"/>
          <w:lang w:val="en-US" w:eastAsia="zh-CN"/>
        </w:rPr>
        <w:t>5G(A)</w:t>
      </w:r>
      <w:r w:rsidRPr="005C7965">
        <w:rPr>
          <w:rFonts w:eastAsia="宋体" w:hint="eastAsia"/>
          <w:b/>
          <w:bCs/>
          <w:color w:val="000000" w:themeColor="text1"/>
          <w:sz w:val="22"/>
          <w:szCs w:val="18"/>
          <w:lang w:val="en-US" w:eastAsia="zh-CN"/>
        </w:rPr>
        <w:t>.</w:t>
      </w:r>
    </w:p>
    <w:p w14:paraId="665B5F15" w14:textId="1ED8DDC2" w:rsidR="00C34B13" w:rsidRPr="005C7965" w:rsidRDefault="00C34B13" w:rsidP="00511AB1">
      <w:pPr>
        <w:ind w:leftChars="59" w:left="142"/>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Observation </w:t>
      </w:r>
      <w:r w:rsidR="002267D1">
        <w:rPr>
          <w:rFonts w:eastAsia="宋体" w:hint="eastAsia"/>
          <w:b/>
          <w:bCs/>
          <w:color w:val="000000" w:themeColor="text1"/>
          <w:sz w:val="22"/>
          <w:szCs w:val="18"/>
          <w:u w:val="single"/>
          <w:lang w:val="en-US" w:eastAsia="zh-CN"/>
        </w:rPr>
        <w:t>2</w:t>
      </w:r>
      <w:r w:rsidRPr="005C7965">
        <w:rPr>
          <w:rFonts w:eastAsia="宋体" w:hint="eastAsia"/>
          <w:b/>
          <w:bCs/>
          <w:color w:val="000000" w:themeColor="text1"/>
          <w:sz w:val="22"/>
          <w:szCs w:val="18"/>
          <w:lang w:val="en-US" w:eastAsia="zh-CN"/>
        </w:rPr>
        <w:t xml:space="preserve">: </w:t>
      </w:r>
      <w:r w:rsidR="002267D1" w:rsidRPr="002267D1">
        <w:rPr>
          <w:rFonts w:eastAsia="宋体"/>
          <w:b/>
          <w:bCs/>
          <w:color w:val="000000" w:themeColor="text1"/>
          <w:sz w:val="22"/>
          <w:szCs w:val="18"/>
          <w:lang w:val="en-US" w:eastAsia="zh-CN"/>
        </w:rPr>
        <w:t>Lack of comprehensive MNO visibility and controllability of UE data collection</w:t>
      </w:r>
      <w:r w:rsidRPr="005C7965">
        <w:rPr>
          <w:rFonts w:eastAsia="宋体" w:hint="eastAsia"/>
          <w:b/>
          <w:bCs/>
          <w:color w:val="000000" w:themeColor="text1"/>
          <w:sz w:val="22"/>
          <w:szCs w:val="18"/>
          <w:lang w:val="en-US" w:eastAsia="zh-CN"/>
        </w:rPr>
        <w:t>.</w:t>
      </w:r>
    </w:p>
    <w:p w14:paraId="64D156F0" w14:textId="64802780" w:rsidR="00C34B13" w:rsidRPr="005C7965" w:rsidRDefault="00C34B13" w:rsidP="00511AB1">
      <w:pPr>
        <w:ind w:leftChars="59" w:left="142"/>
        <w:rPr>
          <w:rFonts w:eastAsia="宋体"/>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Observation </w:t>
      </w:r>
      <w:r w:rsidR="002267D1">
        <w:rPr>
          <w:rFonts w:eastAsia="宋体" w:hint="eastAsia"/>
          <w:b/>
          <w:bCs/>
          <w:color w:val="000000" w:themeColor="text1"/>
          <w:sz w:val="22"/>
          <w:szCs w:val="18"/>
          <w:u w:val="single"/>
          <w:lang w:val="en-US" w:eastAsia="zh-CN"/>
        </w:rPr>
        <w:t>3</w:t>
      </w:r>
      <w:r w:rsidRPr="005C7965">
        <w:rPr>
          <w:rFonts w:eastAsia="宋体" w:hint="eastAsia"/>
          <w:b/>
          <w:bCs/>
          <w:color w:val="000000" w:themeColor="text1"/>
          <w:sz w:val="22"/>
          <w:szCs w:val="18"/>
          <w:lang w:val="en-US" w:eastAsia="zh-CN"/>
        </w:rPr>
        <w:t xml:space="preserve">: </w:t>
      </w:r>
      <w:r w:rsidR="002267D1" w:rsidRPr="0005709D">
        <w:rPr>
          <w:rFonts w:eastAsia="宋体"/>
          <w:b/>
          <w:bCs/>
          <w:sz w:val="22"/>
          <w:szCs w:val="18"/>
          <w:lang w:val="en-US" w:eastAsia="zh-CN"/>
        </w:rPr>
        <w:t>Unresolved issues of user consent for network-driven data collection</w:t>
      </w:r>
      <w:r w:rsidRPr="005C7965">
        <w:rPr>
          <w:rFonts w:eastAsia="宋体" w:hint="eastAsia"/>
          <w:b/>
          <w:bCs/>
          <w:color w:val="000000" w:themeColor="text1"/>
          <w:sz w:val="22"/>
          <w:szCs w:val="18"/>
          <w:lang w:val="en-US" w:eastAsia="zh-CN"/>
        </w:rPr>
        <w:t>.</w:t>
      </w:r>
    </w:p>
    <w:p w14:paraId="4E95EC15" w14:textId="5E262836" w:rsidR="00C614FA" w:rsidRPr="005C7965" w:rsidRDefault="00C614FA" w:rsidP="00511AB1">
      <w:pPr>
        <w:ind w:leftChars="59" w:left="142"/>
        <w:rPr>
          <w:rFonts w:eastAsia="宋体"/>
          <w:b/>
          <w:bCs/>
          <w:color w:val="000000" w:themeColor="text1"/>
          <w:sz w:val="22"/>
          <w:szCs w:val="18"/>
          <w:u w:val="single"/>
          <w:lang w:val="en-US" w:eastAsia="zh-CN"/>
        </w:rPr>
      </w:pPr>
      <w:r w:rsidRPr="005C7965">
        <w:rPr>
          <w:rFonts w:eastAsia="宋体" w:hint="eastAsia"/>
          <w:b/>
          <w:bCs/>
          <w:color w:val="000000" w:themeColor="text1"/>
          <w:sz w:val="22"/>
          <w:szCs w:val="18"/>
          <w:u w:val="single"/>
          <w:lang w:val="en-US" w:eastAsia="zh-CN"/>
        </w:rPr>
        <w:t>Proposal 1</w:t>
      </w:r>
      <w:r w:rsidRPr="0079597B">
        <w:rPr>
          <w:rFonts w:eastAsia="宋体" w:hint="eastAsia"/>
          <w:b/>
          <w:bCs/>
          <w:color w:val="000000" w:themeColor="text1"/>
          <w:sz w:val="22"/>
          <w:szCs w:val="18"/>
          <w:lang w:val="en-US" w:eastAsia="zh-CN"/>
        </w:rPr>
        <w:t xml:space="preserve">: </w:t>
      </w:r>
      <w:r w:rsidRPr="005C7965">
        <w:rPr>
          <w:rFonts w:eastAsia="宋体" w:hint="eastAsia"/>
          <w:b/>
          <w:bCs/>
          <w:color w:val="000000" w:themeColor="text1"/>
          <w:sz w:val="22"/>
          <w:szCs w:val="18"/>
          <w:lang w:val="en-US" w:eastAsia="zh-CN"/>
        </w:rPr>
        <w:t>RAN2 should s</w:t>
      </w:r>
      <w:r w:rsidRPr="005C7965">
        <w:rPr>
          <w:rFonts w:eastAsia="宋体"/>
          <w:b/>
          <w:bCs/>
          <w:color w:val="000000" w:themeColor="text1"/>
          <w:sz w:val="22"/>
          <w:szCs w:val="18"/>
          <w:lang w:val="en-US" w:eastAsia="zh-CN"/>
        </w:rPr>
        <w:t>tudy the unified framework for life cycle management for AI/ML operation</w:t>
      </w:r>
      <w:r w:rsidR="002267D1">
        <w:rPr>
          <w:rFonts w:eastAsia="宋体" w:hint="eastAsia"/>
          <w:b/>
          <w:bCs/>
          <w:color w:val="000000" w:themeColor="text1"/>
          <w:sz w:val="22"/>
          <w:szCs w:val="18"/>
          <w:lang w:val="en-US" w:eastAsia="zh-CN"/>
        </w:rPr>
        <w:t>, and the</w:t>
      </w:r>
      <w:r w:rsidRPr="005C7965">
        <w:rPr>
          <w:rFonts w:eastAsia="宋体"/>
          <w:b/>
          <w:bCs/>
          <w:color w:val="000000" w:themeColor="text1"/>
          <w:sz w:val="22"/>
          <w:szCs w:val="18"/>
          <w:lang w:val="en-US" w:eastAsia="zh-CN"/>
        </w:rPr>
        <w:t xml:space="preserve"> LCM framework specified in 5G(A) Rel-19 is used as the baseline/staring point</w:t>
      </w:r>
      <w:r w:rsidR="002267D1">
        <w:rPr>
          <w:rFonts w:eastAsia="宋体" w:hint="eastAsia"/>
          <w:b/>
          <w:bCs/>
          <w:color w:val="000000" w:themeColor="text1"/>
          <w:sz w:val="22"/>
          <w:szCs w:val="18"/>
          <w:lang w:val="en-US" w:eastAsia="zh-CN"/>
        </w:rPr>
        <w:t>; t</w:t>
      </w:r>
      <w:r w:rsidRPr="005C7965">
        <w:rPr>
          <w:rFonts w:eastAsia="宋体"/>
          <w:b/>
          <w:bCs/>
          <w:color w:val="000000" w:themeColor="text1"/>
          <w:sz w:val="22"/>
          <w:szCs w:val="18"/>
          <w:lang w:val="en-US" w:eastAsia="zh-CN"/>
        </w:rPr>
        <w:t xml:space="preserve">he </w:t>
      </w:r>
      <w:r w:rsidRPr="005C7965">
        <w:rPr>
          <w:rFonts w:eastAsia="宋体" w:hint="eastAsia"/>
          <w:b/>
          <w:bCs/>
          <w:color w:val="000000" w:themeColor="text1"/>
          <w:sz w:val="22"/>
          <w:szCs w:val="18"/>
          <w:lang w:val="en-US" w:eastAsia="zh-CN"/>
        </w:rPr>
        <w:t>use</w:t>
      </w:r>
      <w:r w:rsidRPr="005C7965">
        <w:rPr>
          <w:rFonts w:eastAsia="宋体"/>
          <w:b/>
          <w:bCs/>
          <w:color w:val="000000" w:themeColor="text1"/>
          <w:sz w:val="22"/>
          <w:szCs w:val="18"/>
          <w:lang w:val="en-US" w:eastAsia="zh-CN"/>
        </w:rPr>
        <w:t xml:space="preserve"> </w:t>
      </w:r>
      <w:r w:rsidRPr="005C7965">
        <w:rPr>
          <w:rFonts w:eastAsia="宋体" w:hint="eastAsia"/>
          <w:b/>
          <w:bCs/>
          <w:color w:val="000000" w:themeColor="text1"/>
          <w:sz w:val="22"/>
          <w:szCs w:val="18"/>
          <w:lang w:val="en-US" w:eastAsia="zh-CN"/>
        </w:rPr>
        <w:t>cases</w:t>
      </w:r>
      <w:r w:rsidRPr="005C7965">
        <w:rPr>
          <w:rFonts w:eastAsia="宋体"/>
          <w:b/>
          <w:bCs/>
          <w:color w:val="000000" w:themeColor="text1"/>
          <w:sz w:val="22"/>
          <w:szCs w:val="18"/>
          <w:lang w:val="en-US" w:eastAsia="zh-CN"/>
        </w:rPr>
        <w:t xml:space="preserve"> and necessity of model-based LCM should be verified before studying the feasibility.</w:t>
      </w:r>
    </w:p>
    <w:p w14:paraId="60AAF9A9" w14:textId="29EC5027" w:rsidR="00B1586E" w:rsidRPr="002267D1" w:rsidRDefault="00B1586E" w:rsidP="00511AB1">
      <w:pPr>
        <w:ind w:leftChars="59" w:left="142"/>
        <w:rPr>
          <w:b/>
          <w:bCs/>
          <w:color w:val="000000" w:themeColor="text1"/>
          <w:lang w:val="en-US" w:eastAsia="zh-CN"/>
        </w:rPr>
      </w:pPr>
      <w:r w:rsidRPr="005C7965">
        <w:rPr>
          <w:rFonts w:eastAsia="宋体" w:hint="eastAsia"/>
          <w:b/>
          <w:bCs/>
          <w:color w:val="000000" w:themeColor="text1"/>
          <w:sz w:val="22"/>
          <w:szCs w:val="18"/>
          <w:u w:val="single"/>
          <w:lang w:val="en-US" w:eastAsia="zh-CN"/>
        </w:rPr>
        <w:t>Proposal 2</w:t>
      </w:r>
      <w:r w:rsidRPr="005C7965">
        <w:rPr>
          <w:rFonts w:eastAsia="宋体" w:hint="eastAsia"/>
          <w:b/>
          <w:bCs/>
          <w:color w:val="000000" w:themeColor="text1"/>
          <w:sz w:val="22"/>
          <w:szCs w:val="18"/>
          <w:lang w:val="en-US" w:eastAsia="zh-CN"/>
        </w:rPr>
        <w:t xml:space="preserve">: </w:t>
      </w:r>
      <w:r w:rsidRPr="005C7965">
        <w:rPr>
          <w:rFonts w:hint="eastAsia"/>
          <w:b/>
          <w:bCs/>
          <w:color w:val="000000" w:themeColor="text1"/>
          <w:sz w:val="22"/>
          <w:szCs w:val="18"/>
        </w:rPr>
        <w:t xml:space="preserve">RAN2 </w:t>
      </w:r>
      <w:r w:rsidRPr="005C7965">
        <w:rPr>
          <w:rFonts w:hint="eastAsia"/>
          <w:b/>
          <w:bCs/>
          <w:color w:val="000000" w:themeColor="text1"/>
          <w:sz w:val="22"/>
          <w:szCs w:val="18"/>
          <w:lang w:eastAsia="zh-CN"/>
        </w:rPr>
        <w:t xml:space="preserve">study on </w:t>
      </w:r>
      <w:r w:rsidRPr="005C7965">
        <w:rPr>
          <w:rFonts w:hint="eastAsia"/>
          <w:b/>
          <w:bCs/>
          <w:color w:val="000000" w:themeColor="text1"/>
          <w:sz w:val="22"/>
          <w:szCs w:val="18"/>
        </w:rPr>
        <w:t>AI</w:t>
      </w:r>
      <w:r w:rsidRPr="005C7965">
        <w:rPr>
          <w:rFonts w:hint="eastAsia"/>
          <w:b/>
          <w:bCs/>
          <w:color w:val="000000" w:themeColor="text1"/>
          <w:sz w:val="22"/>
          <w:szCs w:val="18"/>
          <w:lang w:eastAsia="zh-CN"/>
        </w:rPr>
        <w:t>/</w:t>
      </w:r>
      <w:r w:rsidRPr="005C7965">
        <w:rPr>
          <w:rFonts w:hint="eastAsia"/>
          <w:b/>
          <w:bCs/>
          <w:color w:val="000000" w:themeColor="text1"/>
          <w:sz w:val="22"/>
          <w:szCs w:val="18"/>
        </w:rPr>
        <w:t>ML for 6GR should consider following key principles</w:t>
      </w:r>
      <w:r w:rsidRPr="005C7965">
        <w:rPr>
          <w:rFonts w:hint="eastAsia"/>
          <w:b/>
          <w:bCs/>
          <w:color w:val="000000" w:themeColor="text1"/>
          <w:sz w:val="22"/>
          <w:szCs w:val="18"/>
          <w:lang w:eastAsia="zh-CN"/>
        </w:rPr>
        <w:t>:</w:t>
      </w:r>
      <w:r w:rsidR="002267D1">
        <w:rPr>
          <w:rFonts w:hint="eastAsia"/>
          <w:b/>
          <w:bCs/>
          <w:color w:val="000000" w:themeColor="text1"/>
          <w:sz w:val="22"/>
          <w:szCs w:val="18"/>
          <w:lang w:eastAsia="zh-CN"/>
        </w:rPr>
        <w:t xml:space="preserve"> </w:t>
      </w:r>
    </w:p>
    <w:p w14:paraId="1A38C381" w14:textId="77777777" w:rsidR="00B1586E" w:rsidRPr="005C7965" w:rsidRDefault="00B1586E" w:rsidP="00511AB1">
      <w:pPr>
        <w:pStyle w:val="aff9"/>
        <w:numPr>
          <w:ilvl w:val="0"/>
          <w:numId w:val="42"/>
        </w:numPr>
        <w:ind w:leftChars="59" w:left="582"/>
        <w:rPr>
          <w:rFonts w:eastAsia="宋体"/>
          <w:b/>
          <w:bCs/>
          <w:color w:val="000000" w:themeColor="text1"/>
          <w:sz w:val="22"/>
          <w:szCs w:val="18"/>
          <w:lang w:eastAsia="zh-CN"/>
        </w:rPr>
      </w:pPr>
      <w:r w:rsidRPr="005C7965">
        <w:rPr>
          <w:rFonts w:eastAsia="宋体"/>
          <w:b/>
          <w:bCs/>
          <w:color w:val="000000" w:themeColor="text1"/>
          <w:sz w:val="22"/>
          <w:szCs w:val="18"/>
          <w:lang w:eastAsia="zh-CN"/>
        </w:rPr>
        <w:t>MNO should have the visibility of the collected data.</w:t>
      </w:r>
    </w:p>
    <w:p w14:paraId="0EB0F00D" w14:textId="77777777" w:rsidR="00B1586E" w:rsidRPr="005C7965" w:rsidRDefault="00B1586E" w:rsidP="00511AB1">
      <w:pPr>
        <w:pStyle w:val="aff9"/>
        <w:numPr>
          <w:ilvl w:val="0"/>
          <w:numId w:val="42"/>
        </w:numPr>
        <w:ind w:leftChars="59" w:left="582"/>
        <w:rPr>
          <w:rFonts w:eastAsia="宋体"/>
          <w:b/>
          <w:bCs/>
          <w:color w:val="000000" w:themeColor="text1"/>
          <w:sz w:val="22"/>
          <w:szCs w:val="18"/>
          <w:lang w:eastAsia="zh-CN"/>
        </w:rPr>
      </w:pPr>
      <w:r w:rsidRPr="005C7965">
        <w:rPr>
          <w:rFonts w:eastAsia="宋体"/>
          <w:b/>
          <w:bCs/>
          <w:color w:val="000000" w:themeColor="text1"/>
          <w:sz w:val="22"/>
          <w:szCs w:val="18"/>
          <w:lang w:eastAsia="zh-CN"/>
        </w:rPr>
        <w:t xml:space="preserve">Efficient AI/ML data transfer mechanism should be supported. </w:t>
      </w:r>
    </w:p>
    <w:p w14:paraId="34F5E170" w14:textId="77777777" w:rsidR="00B1586E" w:rsidRPr="005C7965" w:rsidRDefault="00B1586E" w:rsidP="00511AB1">
      <w:pPr>
        <w:pStyle w:val="aff9"/>
        <w:numPr>
          <w:ilvl w:val="0"/>
          <w:numId w:val="42"/>
        </w:numPr>
        <w:ind w:leftChars="59" w:left="582"/>
        <w:rPr>
          <w:rFonts w:eastAsia="宋体"/>
          <w:b/>
          <w:bCs/>
          <w:color w:val="000000" w:themeColor="text1"/>
          <w:sz w:val="22"/>
          <w:szCs w:val="18"/>
          <w:lang w:eastAsia="zh-CN"/>
        </w:rPr>
      </w:pPr>
      <w:r w:rsidRPr="005C7965">
        <w:rPr>
          <w:rFonts w:eastAsia="宋体"/>
          <w:b/>
          <w:bCs/>
          <w:color w:val="000000" w:themeColor="text1"/>
          <w:sz w:val="22"/>
          <w:szCs w:val="18"/>
          <w:lang w:eastAsia="zh-CN"/>
        </w:rPr>
        <w:t>Unified data collection framework for both UE side model and network side model should be supported.</w:t>
      </w:r>
    </w:p>
    <w:p w14:paraId="57D660CD" w14:textId="77777777" w:rsidR="00B1586E" w:rsidRPr="005C7965" w:rsidRDefault="00B1586E" w:rsidP="00511AB1">
      <w:pPr>
        <w:pStyle w:val="aff9"/>
        <w:numPr>
          <w:ilvl w:val="0"/>
          <w:numId w:val="42"/>
        </w:numPr>
        <w:ind w:leftChars="59" w:left="582"/>
        <w:rPr>
          <w:rFonts w:eastAsia="宋体"/>
          <w:b/>
          <w:bCs/>
          <w:color w:val="000000" w:themeColor="text1"/>
          <w:sz w:val="22"/>
          <w:szCs w:val="18"/>
          <w:lang w:eastAsia="zh-CN"/>
        </w:rPr>
      </w:pPr>
      <w:r w:rsidRPr="005C7965">
        <w:rPr>
          <w:rFonts w:eastAsia="宋体"/>
          <w:b/>
          <w:bCs/>
          <w:color w:val="000000" w:themeColor="text1"/>
          <w:sz w:val="22"/>
          <w:szCs w:val="18"/>
          <w:lang w:eastAsia="zh-CN"/>
        </w:rPr>
        <w:t>AI/ML Performance monitoring should be supported, and fallback to legacy NW operation mechanism should be ensured.</w:t>
      </w:r>
    </w:p>
    <w:p w14:paraId="3F9F69C5" w14:textId="1F6450D3" w:rsidR="00B1586E" w:rsidRPr="005C7965" w:rsidRDefault="00B1586E" w:rsidP="00511AB1">
      <w:pPr>
        <w:pStyle w:val="aff9"/>
        <w:numPr>
          <w:ilvl w:val="0"/>
          <w:numId w:val="42"/>
        </w:numPr>
        <w:ind w:leftChars="59" w:left="582"/>
        <w:rPr>
          <w:rFonts w:eastAsia="宋体"/>
          <w:b/>
          <w:bCs/>
          <w:color w:val="000000" w:themeColor="text1"/>
          <w:sz w:val="22"/>
          <w:szCs w:val="18"/>
          <w:lang w:eastAsia="zh-CN"/>
        </w:rPr>
      </w:pPr>
      <w:r w:rsidRPr="005C7965">
        <w:rPr>
          <w:rFonts w:eastAsia="宋体"/>
          <w:b/>
          <w:bCs/>
          <w:color w:val="000000" w:themeColor="text1"/>
          <w:sz w:val="22"/>
          <w:szCs w:val="18"/>
          <w:lang w:eastAsia="zh-CN"/>
        </w:rPr>
        <w:t>Customer Privacy (e.g. user consent) should be considered for AI/ML data collection.</w:t>
      </w:r>
    </w:p>
    <w:p w14:paraId="5D69E34E" w14:textId="0D2135E8" w:rsidR="0014221B" w:rsidRPr="005C7965" w:rsidRDefault="0014221B" w:rsidP="00511AB1">
      <w:pPr>
        <w:pStyle w:val="4"/>
        <w:jc w:val="left"/>
        <w:rPr>
          <w:rFonts w:ascii="Times New Roman" w:hAnsi="Times New Roman"/>
          <w:b/>
          <w:bCs/>
          <w:i w:val="0"/>
          <w:iCs/>
          <w:color w:val="000000" w:themeColor="text1"/>
          <w:sz w:val="22"/>
          <w:szCs w:val="22"/>
          <w:lang w:val="en-US" w:eastAsia="zh-CN"/>
        </w:rPr>
      </w:pPr>
      <w:r w:rsidRPr="005C7965">
        <w:rPr>
          <w:rFonts w:ascii="Times New Roman" w:hAnsi="Times New Roman" w:hint="eastAsia"/>
          <w:b/>
          <w:bCs/>
          <w:i w:val="0"/>
          <w:iCs/>
          <w:color w:val="000000" w:themeColor="text1"/>
          <w:sz w:val="22"/>
          <w:szCs w:val="22"/>
          <w:lang w:val="en-US" w:eastAsia="zh-CN"/>
        </w:rPr>
        <w:t>Data transfer</w:t>
      </w:r>
    </w:p>
    <w:p w14:paraId="39CD0853" w14:textId="4DE8046B" w:rsidR="00AA1953" w:rsidRPr="005C7965" w:rsidRDefault="00AA1953" w:rsidP="00511AB1">
      <w:pPr>
        <w:ind w:leftChars="59" w:left="142"/>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Observation </w:t>
      </w:r>
      <w:r w:rsidR="002267D1">
        <w:rPr>
          <w:rFonts w:eastAsia="宋体" w:hint="eastAsia"/>
          <w:b/>
          <w:bCs/>
          <w:color w:val="000000" w:themeColor="text1"/>
          <w:sz w:val="22"/>
          <w:szCs w:val="18"/>
          <w:u w:val="single"/>
          <w:lang w:val="en-US" w:eastAsia="zh-CN"/>
        </w:rPr>
        <w:t>4</w:t>
      </w:r>
      <w:r w:rsidRPr="005C7965">
        <w:rPr>
          <w:rFonts w:eastAsia="宋体" w:hint="eastAsia"/>
          <w:b/>
          <w:bCs/>
          <w:color w:val="000000" w:themeColor="text1"/>
          <w:sz w:val="22"/>
          <w:szCs w:val="18"/>
          <w:lang w:val="en-US" w:eastAsia="zh-CN"/>
        </w:rPr>
        <w:t xml:space="preserve">: </w:t>
      </w:r>
      <w:r w:rsidR="00980023">
        <w:rPr>
          <w:rFonts w:eastAsia="宋体" w:hint="eastAsia"/>
          <w:b/>
          <w:bCs/>
          <w:sz w:val="22"/>
          <w:szCs w:val="18"/>
          <w:lang w:val="en-US" w:eastAsia="zh-CN"/>
        </w:rPr>
        <w:t>Potential requirements</w:t>
      </w:r>
      <w:r w:rsidR="00980023" w:rsidRPr="003A57BA">
        <w:rPr>
          <w:rFonts w:eastAsia="宋体"/>
          <w:b/>
          <w:bCs/>
          <w:sz w:val="22"/>
          <w:szCs w:val="18"/>
          <w:lang w:val="en-US" w:eastAsia="zh-CN"/>
        </w:rPr>
        <w:t xml:space="preserve"> for new services such as AI and Sensing</w:t>
      </w:r>
      <w:r w:rsidRPr="005C7965">
        <w:rPr>
          <w:rFonts w:eastAsia="宋体" w:hint="eastAsia"/>
          <w:b/>
          <w:bCs/>
          <w:color w:val="000000" w:themeColor="text1"/>
          <w:sz w:val="22"/>
          <w:szCs w:val="18"/>
          <w:lang w:val="en-US" w:eastAsia="zh-CN"/>
        </w:rPr>
        <w:t>.</w:t>
      </w:r>
    </w:p>
    <w:p w14:paraId="09C51FF0" w14:textId="30C7307D" w:rsidR="00AA1953" w:rsidRPr="005C7965" w:rsidRDefault="00AA1953" w:rsidP="00511AB1">
      <w:pPr>
        <w:ind w:leftChars="59" w:left="142"/>
        <w:rPr>
          <w:rFonts w:eastAsia="宋体"/>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Observation </w:t>
      </w:r>
      <w:r w:rsidR="00980023">
        <w:rPr>
          <w:rFonts w:eastAsia="宋体" w:hint="eastAsia"/>
          <w:b/>
          <w:bCs/>
          <w:color w:val="000000" w:themeColor="text1"/>
          <w:sz w:val="22"/>
          <w:szCs w:val="18"/>
          <w:u w:val="single"/>
          <w:lang w:val="en-US" w:eastAsia="zh-CN"/>
        </w:rPr>
        <w:t>5</w:t>
      </w:r>
      <w:r w:rsidRPr="005C7965">
        <w:rPr>
          <w:rFonts w:eastAsia="宋体" w:hint="eastAsia"/>
          <w:b/>
          <w:bCs/>
          <w:color w:val="000000" w:themeColor="text1"/>
          <w:sz w:val="22"/>
          <w:szCs w:val="18"/>
          <w:lang w:val="en-US" w:eastAsia="zh-CN"/>
        </w:rPr>
        <w:t xml:space="preserve">: </w:t>
      </w:r>
      <w:r w:rsidR="00980023" w:rsidRPr="00C557A3">
        <w:rPr>
          <w:rFonts w:eastAsia="宋体"/>
          <w:b/>
          <w:bCs/>
          <w:sz w:val="22"/>
          <w:szCs w:val="18"/>
          <w:lang w:val="en-US" w:eastAsia="zh-CN"/>
        </w:rPr>
        <w:t>Inadequacy of existing control and user plane solutions for large-volume AI/ML data and model transfer</w:t>
      </w:r>
      <w:r w:rsidRPr="005C7965">
        <w:rPr>
          <w:rFonts w:eastAsia="宋体" w:hint="eastAsia"/>
          <w:b/>
          <w:bCs/>
          <w:color w:val="000000" w:themeColor="text1"/>
          <w:sz w:val="22"/>
          <w:szCs w:val="18"/>
          <w:lang w:val="en-US" w:eastAsia="zh-CN"/>
        </w:rPr>
        <w:t>.</w:t>
      </w:r>
    </w:p>
    <w:p w14:paraId="049A93D4" w14:textId="4E1DF578" w:rsidR="00BE743B" w:rsidRPr="005C7965" w:rsidRDefault="00B1586E" w:rsidP="00511AB1">
      <w:pPr>
        <w:ind w:leftChars="59" w:left="142"/>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Proposal 3:</w:t>
      </w:r>
      <w:r w:rsidR="00BE743B" w:rsidRPr="00BE743B">
        <w:rPr>
          <w:rFonts w:eastAsia="宋体" w:hint="eastAsia"/>
          <w:b/>
          <w:bCs/>
          <w:color w:val="000000" w:themeColor="text1"/>
          <w:sz w:val="22"/>
          <w:szCs w:val="18"/>
          <w:lang w:val="en-US" w:eastAsia="zh-CN"/>
        </w:rPr>
        <w:t xml:space="preserve"> </w:t>
      </w:r>
      <w:r w:rsidR="00BE743B" w:rsidRPr="00BE743B">
        <w:rPr>
          <w:rFonts w:eastAsia="宋体"/>
          <w:b/>
          <w:bCs/>
          <w:color w:val="000000" w:themeColor="text1"/>
          <w:sz w:val="22"/>
          <w:szCs w:val="18"/>
          <w:lang w:val="en-US" w:eastAsia="zh-CN"/>
        </w:rPr>
        <w:t xml:space="preserve">RAN2 should </w:t>
      </w:r>
      <w:r w:rsidR="00511AB1" w:rsidRPr="00BE743B">
        <w:rPr>
          <w:rFonts w:eastAsia="宋体"/>
          <w:b/>
          <w:bCs/>
          <w:color w:val="000000" w:themeColor="text1"/>
          <w:sz w:val="22"/>
          <w:szCs w:val="18"/>
          <w:lang w:val="en-US" w:eastAsia="zh-CN"/>
        </w:rPr>
        <w:t>coordinate with SA1 to clarify their data transfer requirements</w:t>
      </w:r>
      <w:r w:rsidR="00511AB1" w:rsidRPr="00511AB1">
        <w:rPr>
          <w:rFonts w:eastAsia="宋体"/>
          <w:b/>
          <w:bCs/>
          <w:color w:val="000000" w:themeColor="text1"/>
          <w:sz w:val="22"/>
          <w:szCs w:val="18"/>
          <w:lang w:val="en-US" w:eastAsia="zh-CN"/>
        </w:rPr>
        <w:t xml:space="preserve"> </w:t>
      </w:r>
      <w:r w:rsidR="00511AB1">
        <w:rPr>
          <w:rFonts w:eastAsia="宋体" w:hint="eastAsia"/>
          <w:b/>
          <w:bCs/>
          <w:color w:val="000000" w:themeColor="text1"/>
          <w:sz w:val="22"/>
          <w:szCs w:val="18"/>
          <w:lang w:val="en-US" w:eastAsia="zh-CN"/>
        </w:rPr>
        <w:t xml:space="preserve">and </w:t>
      </w:r>
      <w:r w:rsidR="00BE743B" w:rsidRPr="00BE743B">
        <w:rPr>
          <w:rFonts w:eastAsia="宋体"/>
          <w:b/>
          <w:bCs/>
          <w:color w:val="000000" w:themeColor="text1"/>
          <w:sz w:val="22"/>
          <w:szCs w:val="18"/>
          <w:lang w:val="en-US" w:eastAsia="zh-CN"/>
        </w:rPr>
        <w:t xml:space="preserve">study the traffic patterns and characteristics of new services (starting from XR and extending to AI/ML, sensing, etc.) </w:t>
      </w:r>
      <w:r w:rsidR="00511AB1" w:rsidRPr="00BE743B">
        <w:rPr>
          <w:rFonts w:eastAsia="宋体"/>
          <w:b/>
          <w:bCs/>
          <w:color w:val="000000" w:themeColor="text1"/>
          <w:sz w:val="22"/>
          <w:szCs w:val="18"/>
          <w:lang w:val="en-US" w:eastAsia="zh-CN"/>
        </w:rPr>
        <w:t>before defining related interface protocols and procedures</w:t>
      </w:r>
      <w:r w:rsidR="00BE743B">
        <w:rPr>
          <w:rFonts w:eastAsia="宋体" w:hint="eastAsia"/>
          <w:b/>
          <w:bCs/>
          <w:color w:val="000000" w:themeColor="text1"/>
          <w:sz w:val="22"/>
          <w:szCs w:val="18"/>
          <w:lang w:val="en-US" w:eastAsia="zh-CN"/>
        </w:rPr>
        <w:t>.</w:t>
      </w:r>
    </w:p>
    <w:p w14:paraId="1BD507BB" w14:textId="5DD059A9" w:rsidR="003C3504" w:rsidRPr="005C7965" w:rsidRDefault="003C3504" w:rsidP="00511AB1">
      <w:pPr>
        <w:ind w:leftChars="59" w:left="142"/>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Proposal 4</w:t>
      </w:r>
      <w:r w:rsidRPr="005C7965">
        <w:rPr>
          <w:rFonts w:eastAsia="宋体" w:hint="eastAsia"/>
          <w:b/>
          <w:bCs/>
          <w:color w:val="000000" w:themeColor="text1"/>
          <w:sz w:val="22"/>
          <w:szCs w:val="18"/>
          <w:lang w:val="en-US" w:eastAsia="zh-CN"/>
        </w:rPr>
        <w:t xml:space="preserve">: </w:t>
      </w:r>
      <w:r w:rsidR="00511AB1" w:rsidRPr="00511AB1">
        <w:rPr>
          <w:rFonts w:eastAsia="宋体"/>
          <w:b/>
          <w:bCs/>
          <w:color w:val="000000" w:themeColor="text1"/>
          <w:sz w:val="22"/>
          <w:szCs w:val="18"/>
          <w:lang w:val="en-US" w:eastAsia="zh-CN"/>
        </w:rPr>
        <w:t>RAN2 should study a unified data transfer framework covering both legacy and new services, using MDT/positioning-based mechanisms as the baseline</w:t>
      </w:r>
      <w:r w:rsidR="00511AB1">
        <w:rPr>
          <w:rFonts w:eastAsia="宋体" w:hint="eastAsia"/>
          <w:b/>
          <w:bCs/>
          <w:color w:val="000000" w:themeColor="text1"/>
          <w:sz w:val="22"/>
          <w:szCs w:val="18"/>
          <w:lang w:val="en-US" w:eastAsia="zh-CN"/>
        </w:rPr>
        <w:t>/starting point</w:t>
      </w:r>
      <w:r w:rsidR="00511AB1" w:rsidRPr="00511AB1">
        <w:rPr>
          <w:rFonts w:eastAsia="宋体"/>
          <w:b/>
          <w:bCs/>
          <w:color w:val="000000" w:themeColor="text1"/>
          <w:sz w:val="22"/>
          <w:szCs w:val="18"/>
          <w:lang w:val="en-US" w:eastAsia="zh-CN"/>
        </w:rPr>
        <w:t>, and consider introducing a new data plane</w:t>
      </w:r>
      <w:r w:rsidR="00511AB1">
        <w:rPr>
          <w:rFonts w:eastAsia="宋体" w:hint="eastAsia"/>
          <w:b/>
          <w:bCs/>
          <w:color w:val="000000" w:themeColor="text1"/>
          <w:sz w:val="22"/>
          <w:szCs w:val="18"/>
          <w:lang w:val="en-US" w:eastAsia="zh-CN"/>
        </w:rPr>
        <w:t xml:space="preserve"> </w:t>
      </w:r>
      <w:r w:rsidR="00511AB1">
        <w:rPr>
          <w:rFonts w:eastAsia="宋体"/>
          <w:b/>
          <w:bCs/>
          <w:color w:val="000000" w:themeColor="text1"/>
          <w:sz w:val="22"/>
          <w:szCs w:val="18"/>
          <w:lang w:val="en-US" w:eastAsia="zh-CN"/>
        </w:rPr>
        <w:t>(</w:t>
      </w:r>
      <w:r w:rsidR="00511AB1">
        <w:rPr>
          <w:rFonts w:eastAsia="宋体" w:hint="eastAsia"/>
          <w:b/>
          <w:bCs/>
          <w:color w:val="000000" w:themeColor="text1"/>
          <w:sz w:val="22"/>
          <w:szCs w:val="18"/>
          <w:lang w:val="en-US" w:eastAsia="zh-CN"/>
        </w:rPr>
        <w:t xml:space="preserve">if </w:t>
      </w:r>
      <w:r w:rsidR="00511AB1" w:rsidRPr="00511AB1">
        <w:rPr>
          <w:rFonts w:eastAsia="宋体"/>
          <w:b/>
          <w:bCs/>
          <w:color w:val="000000" w:themeColor="text1"/>
          <w:sz w:val="22"/>
          <w:szCs w:val="18"/>
          <w:lang w:val="en-US" w:eastAsia="zh-CN"/>
        </w:rPr>
        <w:t>data transfer requirements allow</w:t>
      </w:r>
      <w:r w:rsidR="00511AB1">
        <w:rPr>
          <w:rFonts w:eastAsia="宋体"/>
          <w:b/>
          <w:bCs/>
          <w:color w:val="000000" w:themeColor="text1"/>
          <w:sz w:val="22"/>
          <w:szCs w:val="18"/>
          <w:lang w:val="en-US" w:eastAsia="zh-CN"/>
        </w:rPr>
        <w:t xml:space="preserve">) </w:t>
      </w:r>
      <w:r w:rsidR="00511AB1" w:rsidRPr="00511AB1">
        <w:rPr>
          <w:rFonts w:eastAsia="宋体"/>
          <w:b/>
          <w:bCs/>
          <w:color w:val="000000" w:themeColor="text1"/>
          <w:sz w:val="22"/>
          <w:szCs w:val="18"/>
          <w:lang w:val="en-US" w:eastAsia="zh-CN"/>
        </w:rPr>
        <w:t>to efficiently support emerging services such as AI/ML and sensing</w:t>
      </w:r>
      <w:r w:rsidR="00511AB1">
        <w:rPr>
          <w:rFonts w:eastAsia="宋体"/>
          <w:b/>
          <w:bCs/>
          <w:color w:val="000000" w:themeColor="text1"/>
          <w:sz w:val="22"/>
          <w:szCs w:val="18"/>
          <w:lang w:val="en-US" w:eastAsia="zh-CN"/>
        </w:rPr>
        <w:t>.</w:t>
      </w:r>
    </w:p>
    <w:p w14:paraId="43694D73" w14:textId="13205B96" w:rsidR="00AA1953" w:rsidRPr="005C7965" w:rsidRDefault="00AA1953" w:rsidP="00511AB1">
      <w:pPr>
        <w:ind w:leftChars="59" w:left="142"/>
        <w:rPr>
          <w:color w:val="000000" w:themeColor="text1"/>
          <w:lang w:eastAsia="zh-CN"/>
        </w:rPr>
      </w:pPr>
      <w:r w:rsidRPr="005C7965">
        <w:rPr>
          <w:rFonts w:eastAsia="宋体" w:hint="eastAsia"/>
          <w:b/>
          <w:bCs/>
          <w:color w:val="000000" w:themeColor="text1"/>
          <w:sz w:val="22"/>
          <w:szCs w:val="18"/>
          <w:u w:val="single"/>
          <w:lang w:val="en-US" w:eastAsia="zh-CN"/>
        </w:rPr>
        <w:t xml:space="preserve">Proposal </w:t>
      </w:r>
      <w:r w:rsidR="00055EF4" w:rsidRPr="005C7965">
        <w:rPr>
          <w:rFonts w:eastAsia="宋体" w:hint="eastAsia"/>
          <w:b/>
          <w:bCs/>
          <w:color w:val="000000" w:themeColor="text1"/>
          <w:sz w:val="22"/>
          <w:szCs w:val="18"/>
          <w:u w:val="single"/>
          <w:lang w:val="en-US" w:eastAsia="zh-CN"/>
        </w:rPr>
        <w:t>5</w:t>
      </w:r>
      <w:r w:rsidRPr="005C7965">
        <w:rPr>
          <w:rFonts w:eastAsia="宋体" w:hint="eastAsia"/>
          <w:b/>
          <w:bCs/>
          <w:color w:val="000000" w:themeColor="text1"/>
          <w:sz w:val="22"/>
          <w:szCs w:val="18"/>
          <w:lang w:val="en-US" w:eastAsia="zh-CN"/>
        </w:rPr>
        <w:t xml:space="preserve">: </w:t>
      </w:r>
      <w:r w:rsidR="00B1586E" w:rsidRPr="005C7965">
        <w:rPr>
          <w:rFonts w:eastAsia="宋体"/>
          <w:b/>
          <w:bCs/>
          <w:color w:val="000000" w:themeColor="text1"/>
          <w:sz w:val="22"/>
          <w:szCs w:val="18"/>
          <w:lang w:val="en-US" w:eastAsia="zh-CN"/>
        </w:rPr>
        <w:t>RAN2 should study the operator-controlled data management (i.e. initiate, monitor, and termination) with UE consent and visibility</w:t>
      </w:r>
      <w:r w:rsidRPr="005C7965">
        <w:rPr>
          <w:rFonts w:eastAsia="宋体"/>
          <w:b/>
          <w:bCs/>
          <w:color w:val="000000" w:themeColor="text1"/>
          <w:sz w:val="22"/>
          <w:szCs w:val="18"/>
          <w:lang w:eastAsia="zh-CN"/>
        </w:rPr>
        <w:t>.</w:t>
      </w:r>
    </w:p>
    <w:p w14:paraId="5A150D8E" w14:textId="4E1DC57F" w:rsidR="0014221B" w:rsidRPr="005C7965" w:rsidRDefault="0014221B" w:rsidP="00511AB1">
      <w:pPr>
        <w:pStyle w:val="4"/>
        <w:jc w:val="left"/>
        <w:rPr>
          <w:rFonts w:ascii="Times New Roman" w:hAnsi="Times New Roman"/>
          <w:b/>
          <w:bCs/>
          <w:i w:val="0"/>
          <w:iCs/>
          <w:color w:val="000000" w:themeColor="text1"/>
          <w:sz w:val="22"/>
          <w:szCs w:val="22"/>
          <w:lang w:val="en-US" w:eastAsia="zh-CN"/>
        </w:rPr>
      </w:pPr>
      <w:r w:rsidRPr="005C7965">
        <w:rPr>
          <w:rFonts w:ascii="Times New Roman" w:hAnsi="Times New Roman" w:hint="eastAsia"/>
          <w:b/>
          <w:bCs/>
          <w:i w:val="0"/>
          <w:iCs/>
          <w:color w:val="000000" w:themeColor="text1"/>
          <w:sz w:val="22"/>
          <w:szCs w:val="22"/>
          <w:lang w:val="en-US" w:eastAsia="zh-CN"/>
        </w:rPr>
        <w:t>Inter-WG issues</w:t>
      </w:r>
    </w:p>
    <w:p w14:paraId="1572A98D" w14:textId="77777777" w:rsidR="00B1586E" w:rsidRPr="005C7965" w:rsidRDefault="00B1586E" w:rsidP="00511AB1">
      <w:pPr>
        <w:ind w:leftChars="59" w:left="142"/>
        <w:rPr>
          <w:rFonts w:eastAsia="宋体"/>
          <w:b/>
          <w:bCs/>
          <w:color w:val="000000" w:themeColor="text1"/>
          <w:sz w:val="22"/>
          <w:szCs w:val="18"/>
          <w:lang w:eastAsia="zh-CN"/>
        </w:rPr>
      </w:pPr>
      <w:r w:rsidRPr="005C7965">
        <w:rPr>
          <w:rFonts w:eastAsia="宋体" w:hint="eastAsia"/>
          <w:b/>
          <w:bCs/>
          <w:color w:val="000000" w:themeColor="text1"/>
          <w:sz w:val="22"/>
          <w:szCs w:val="18"/>
          <w:u w:val="single"/>
          <w:lang w:val="en-US" w:eastAsia="zh-CN"/>
        </w:rPr>
        <w:t>Proposal 6</w:t>
      </w:r>
      <w:r w:rsidRPr="005C7965">
        <w:rPr>
          <w:rFonts w:eastAsia="宋体"/>
          <w:b/>
          <w:bCs/>
          <w:color w:val="000000" w:themeColor="text1"/>
          <w:sz w:val="22"/>
          <w:szCs w:val="18"/>
          <w:lang w:eastAsia="zh-CN"/>
        </w:rPr>
        <w:t>: RAN2 shall coordinate with RAN3 and SA WGs on following issues:</w:t>
      </w:r>
    </w:p>
    <w:p w14:paraId="6ADF302E" w14:textId="77777777" w:rsidR="00B1586E" w:rsidRPr="005C7965" w:rsidRDefault="00B1586E" w:rsidP="00511AB1">
      <w:pPr>
        <w:pStyle w:val="aff9"/>
        <w:numPr>
          <w:ilvl w:val="0"/>
          <w:numId w:val="38"/>
        </w:numPr>
        <w:ind w:leftChars="59" w:left="582"/>
        <w:rPr>
          <w:rFonts w:eastAsia="宋体"/>
          <w:b/>
          <w:bCs/>
          <w:color w:val="000000" w:themeColor="text1"/>
          <w:sz w:val="22"/>
          <w:szCs w:val="18"/>
          <w:lang w:eastAsia="zh-CN"/>
        </w:rPr>
      </w:pPr>
      <w:r w:rsidRPr="005C7965">
        <w:rPr>
          <w:rFonts w:eastAsia="宋体" w:hint="eastAsia"/>
          <w:b/>
          <w:bCs/>
          <w:color w:val="000000" w:themeColor="text1"/>
          <w:sz w:val="22"/>
          <w:szCs w:val="18"/>
          <w:lang w:eastAsia="zh-CN"/>
        </w:rPr>
        <w:t>SA1: T</w:t>
      </w:r>
      <w:r w:rsidRPr="005C7965">
        <w:rPr>
          <w:rFonts w:eastAsia="宋体"/>
          <w:b/>
          <w:bCs/>
          <w:color w:val="000000" w:themeColor="text1"/>
          <w:sz w:val="22"/>
          <w:szCs w:val="18"/>
          <w:lang w:eastAsia="zh-CN"/>
        </w:rPr>
        <w:t>he data transfer requirements of emerging use cases like sensing</w:t>
      </w:r>
      <w:r w:rsidRPr="005C7965">
        <w:rPr>
          <w:rFonts w:eastAsia="宋体" w:hint="eastAsia"/>
          <w:b/>
          <w:bCs/>
          <w:color w:val="000000" w:themeColor="text1"/>
          <w:sz w:val="22"/>
          <w:szCs w:val="18"/>
          <w:lang w:eastAsia="zh-CN"/>
        </w:rPr>
        <w:t>.</w:t>
      </w:r>
    </w:p>
    <w:p w14:paraId="0F484A20" w14:textId="77777777" w:rsidR="00B1586E" w:rsidRPr="005C7965" w:rsidRDefault="00B1586E" w:rsidP="00511AB1">
      <w:pPr>
        <w:pStyle w:val="aff9"/>
        <w:numPr>
          <w:ilvl w:val="0"/>
          <w:numId w:val="38"/>
        </w:numPr>
        <w:ind w:leftChars="59" w:left="582"/>
        <w:rPr>
          <w:rFonts w:eastAsia="宋体"/>
          <w:b/>
          <w:bCs/>
          <w:color w:val="000000" w:themeColor="text1"/>
          <w:sz w:val="22"/>
          <w:szCs w:val="18"/>
          <w:lang w:eastAsia="zh-CN"/>
        </w:rPr>
      </w:pPr>
      <w:r w:rsidRPr="005C7965">
        <w:rPr>
          <w:rFonts w:eastAsia="宋体"/>
          <w:b/>
          <w:bCs/>
          <w:color w:val="000000" w:themeColor="text1"/>
          <w:sz w:val="22"/>
          <w:szCs w:val="18"/>
          <w:lang w:eastAsia="zh-CN"/>
        </w:rPr>
        <w:t xml:space="preserve">RAN3, SA2, SA5: The </w:t>
      </w:r>
      <w:r w:rsidRPr="005C7965">
        <w:rPr>
          <w:rFonts w:eastAsia="宋体" w:hint="eastAsia"/>
          <w:b/>
          <w:bCs/>
          <w:color w:val="000000" w:themeColor="text1"/>
          <w:sz w:val="22"/>
          <w:szCs w:val="18"/>
          <w:lang w:eastAsia="zh-CN"/>
        </w:rPr>
        <w:t xml:space="preserve">QoS requirements for new services and </w:t>
      </w:r>
      <w:r w:rsidRPr="005C7965">
        <w:rPr>
          <w:rFonts w:eastAsia="宋体"/>
          <w:b/>
          <w:bCs/>
          <w:color w:val="000000" w:themeColor="text1"/>
          <w:sz w:val="22"/>
          <w:szCs w:val="18"/>
          <w:lang w:eastAsia="zh-CN"/>
        </w:rPr>
        <w:t>E2E solution for data transfer and/or data collection, new plane and/or RAN-CN interface.</w:t>
      </w:r>
    </w:p>
    <w:p w14:paraId="28A9A926" w14:textId="54A846B3" w:rsidR="00AA1953" w:rsidRPr="003F6885" w:rsidRDefault="00B1586E" w:rsidP="00511AB1">
      <w:pPr>
        <w:pStyle w:val="aff9"/>
        <w:numPr>
          <w:ilvl w:val="0"/>
          <w:numId w:val="38"/>
        </w:numPr>
        <w:ind w:leftChars="59" w:left="582"/>
        <w:rPr>
          <w:rFonts w:eastAsia="宋体"/>
          <w:lang w:val="en-US" w:eastAsia="zh-CN"/>
        </w:rPr>
      </w:pPr>
      <w:r w:rsidRPr="005C7965">
        <w:rPr>
          <w:rFonts w:eastAsia="宋体"/>
          <w:b/>
          <w:bCs/>
          <w:color w:val="000000" w:themeColor="text1"/>
          <w:sz w:val="22"/>
          <w:szCs w:val="18"/>
          <w:lang w:eastAsia="zh-CN"/>
        </w:rPr>
        <w:t>RAN3, SA3, SA5: The security and UE consent of model and data transfer and/or data collection solutions</w:t>
      </w:r>
      <w:r w:rsidRPr="005C7965">
        <w:rPr>
          <w:rFonts w:eastAsia="宋体" w:hint="eastAsia"/>
          <w:b/>
          <w:bCs/>
          <w:color w:val="000000" w:themeColor="text1"/>
          <w:sz w:val="22"/>
          <w:szCs w:val="18"/>
          <w:lang w:eastAsia="zh-CN"/>
        </w:rPr>
        <w:t xml:space="preserve">, e.g. MAC CE encryption and integrity </w:t>
      </w:r>
      <w:r w:rsidRPr="005C7965">
        <w:rPr>
          <w:rFonts w:eastAsia="宋体"/>
          <w:b/>
          <w:bCs/>
          <w:color w:val="000000" w:themeColor="text1"/>
          <w:sz w:val="22"/>
          <w:szCs w:val="18"/>
          <w:lang w:eastAsia="zh-CN"/>
        </w:rPr>
        <w:t>protection.</w:t>
      </w:r>
    </w:p>
    <w:p w14:paraId="79A55F41" w14:textId="77777777" w:rsidR="00FC0826" w:rsidRPr="008D59B6" w:rsidRDefault="00FC0826" w:rsidP="00FC0826">
      <w:pPr>
        <w:pStyle w:val="1"/>
        <w:spacing w:before="180" w:after="120"/>
        <w:rPr>
          <w:rFonts w:eastAsia="宋体"/>
          <w:b/>
          <w:bCs/>
          <w:szCs w:val="24"/>
          <w:lang w:val="en-US" w:eastAsia="zh-CN"/>
        </w:rPr>
      </w:pPr>
      <w:r w:rsidRPr="008D59B6">
        <w:rPr>
          <w:rFonts w:eastAsia="宋体"/>
          <w:b/>
          <w:bCs/>
          <w:szCs w:val="24"/>
          <w:lang w:val="en-US" w:eastAsia="zh-CN"/>
        </w:rPr>
        <w:lastRenderedPageBreak/>
        <w:t>References</w:t>
      </w:r>
    </w:p>
    <w:p w14:paraId="778CFDEE" w14:textId="7D39828C" w:rsidR="00FC0826" w:rsidRDefault="00147CC0" w:rsidP="00FC0826">
      <w:pPr>
        <w:numPr>
          <w:ilvl w:val="0"/>
          <w:numId w:val="25"/>
        </w:numPr>
        <w:spacing w:afterLines="50"/>
        <w:rPr>
          <w:bCs/>
          <w:sz w:val="20"/>
        </w:rPr>
      </w:pPr>
      <w:r w:rsidRPr="00147CC0">
        <w:rPr>
          <w:bCs/>
          <w:sz w:val="20"/>
        </w:rPr>
        <w:t>NTT DOCOMO, CMCC, AT&amp;T, Vodafone</w:t>
      </w:r>
      <w:r w:rsidR="00FC0826" w:rsidRPr="00AF0A0C">
        <w:rPr>
          <w:bCs/>
          <w:sz w:val="20"/>
        </w:rPr>
        <w:t>, RP-</w:t>
      </w:r>
      <w:r w:rsidR="00FC0826" w:rsidRPr="007E5271">
        <w:rPr>
          <w:bCs/>
          <w:sz w:val="20"/>
        </w:rPr>
        <w:t>25</w:t>
      </w:r>
      <w:r w:rsidR="003A68C3">
        <w:rPr>
          <w:rFonts w:hint="eastAsia"/>
          <w:bCs/>
          <w:sz w:val="20"/>
          <w:lang w:eastAsia="zh-CN"/>
        </w:rPr>
        <w:t>2</w:t>
      </w:r>
      <w:r w:rsidR="00642C48">
        <w:rPr>
          <w:rFonts w:hint="eastAsia"/>
          <w:bCs/>
          <w:sz w:val="20"/>
          <w:lang w:eastAsia="zh-CN"/>
        </w:rPr>
        <w:t>912</w:t>
      </w:r>
      <w:r w:rsidR="00FC0826" w:rsidRPr="00AF0A0C">
        <w:rPr>
          <w:bCs/>
          <w:sz w:val="20"/>
        </w:rPr>
        <w:t>, “</w:t>
      </w:r>
      <w:r w:rsidR="005C49E2" w:rsidRPr="005C49E2">
        <w:rPr>
          <w:bCs/>
          <w:sz w:val="20"/>
        </w:rPr>
        <w:t>Revised SID: Study on 6G Radio</w:t>
      </w:r>
      <w:r w:rsidR="00FC0826">
        <w:rPr>
          <w:bCs/>
          <w:sz w:val="20"/>
        </w:rPr>
        <w:t>,”</w:t>
      </w:r>
      <w:r w:rsidR="00FC0826" w:rsidRPr="00AF0A0C">
        <w:rPr>
          <w:bCs/>
          <w:sz w:val="20"/>
        </w:rPr>
        <w:t xml:space="preserve"> </w:t>
      </w:r>
      <w:r w:rsidR="005C49E2">
        <w:rPr>
          <w:rFonts w:hint="eastAsia"/>
          <w:bCs/>
          <w:sz w:val="20"/>
          <w:lang w:eastAsia="zh-CN"/>
        </w:rPr>
        <w:t>Sep</w:t>
      </w:r>
      <w:r w:rsidR="00FC0826" w:rsidRPr="00AF0A0C">
        <w:rPr>
          <w:bCs/>
          <w:sz w:val="20"/>
        </w:rPr>
        <w:t>. 202</w:t>
      </w:r>
      <w:r w:rsidR="00FC0826">
        <w:rPr>
          <w:rFonts w:hint="eastAsia"/>
          <w:bCs/>
          <w:sz w:val="20"/>
          <w:lang w:eastAsia="zh-CN"/>
        </w:rPr>
        <w:t>5</w:t>
      </w:r>
      <w:r w:rsidR="00FC0826" w:rsidRPr="00AF0A0C">
        <w:rPr>
          <w:bCs/>
          <w:sz w:val="20"/>
        </w:rPr>
        <w:t>.</w:t>
      </w:r>
    </w:p>
    <w:p w14:paraId="6BD731DE" w14:textId="7F02D300" w:rsidR="00C26F0F" w:rsidRPr="00DC7339" w:rsidRDefault="004B5E4C" w:rsidP="00A02F65">
      <w:pPr>
        <w:numPr>
          <w:ilvl w:val="0"/>
          <w:numId w:val="25"/>
        </w:numPr>
        <w:spacing w:afterLines="50"/>
      </w:pPr>
      <w:r w:rsidRPr="00F60E91">
        <w:rPr>
          <w:bCs/>
          <w:sz w:val="20"/>
        </w:rPr>
        <w:t>CMCC (moderator)</w:t>
      </w:r>
      <w:r w:rsidRPr="00F60E91">
        <w:rPr>
          <w:rFonts w:hint="eastAsia"/>
          <w:bCs/>
          <w:sz w:val="20"/>
          <w:lang w:eastAsia="zh-CN"/>
        </w:rPr>
        <w:t xml:space="preserve">, </w:t>
      </w:r>
      <w:r w:rsidRPr="00F60E91">
        <w:rPr>
          <w:bCs/>
          <w:sz w:val="20"/>
        </w:rPr>
        <w:t>RP-25</w:t>
      </w:r>
      <w:r w:rsidRPr="00F60E91">
        <w:rPr>
          <w:rFonts w:hint="eastAsia"/>
          <w:bCs/>
          <w:sz w:val="20"/>
          <w:lang w:eastAsia="zh-CN"/>
        </w:rPr>
        <w:t xml:space="preserve">2960, </w:t>
      </w:r>
      <w:r w:rsidRPr="00F60E91">
        <w:rPr>
          <w:bCs/>
          <w:sz w:val="20"/>
          <w:lang w:eastAsia="zh-CN"/>
        </w:rPr>
        <w:t>“</w:t>
      </w:r>
      <w:proofErr w:type="spellStart"/>
      <w:r w:rsidR="00DC7339" w:rsidRPr="00F60E91">
        <w:rPr>
          <w:bCs/>
          <w:sz w:val="20"/>
          <w:lang w:eastAsia="zh-CN"/>
        </w:rPr>
        <w:t>pCR</w:t>
      </w:r>
      <w:proofErr w:type="spellEnd"/>
      <w:r w:rsidR="00DC7339" w:rsidRPr="00F60E91">
        <w:rPr>
          <w:bCs/>
          <w:sz w:val="20"/>
          <w:lang w:eastAsia="zh-CN"/>
        </w:rPr>
        <w:t xml:space="preserve"> for 38.914 on Requirements of new and existing services for 6G</w:t>
      </w:r>
      <w:r w:rsidRPr="00F60E91">
        <w:rPr>
          <w:bCs/>
          <w:sz w:val="20"/>
          <w:lang w:eastAsia="zh-CN"/>
        </w:rPr>
        <w:t>”</w:t>
      </w:r>
      <w:r w:rsidR="00DC7339" w:rsidRPr="00F60E91">
        <w:rPr>
          <w:rFonts w:hint="eastAsia"/>
          <w:bCs/>
          <w:sz w:val="20"/>
          <w:lang w:eastAsia="zh-CN"/>
        </w:rPr>
        <w:t xml:space="preserve"> Sep.2025.</w:t>
      </w:r>
    </w:p>
    <w:sectPr w:rsidR="00C26F0F" w:rsidRPr="00DC7339">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352AC" w14:textId="77777777" w:rsidR="00672FF5" w:rsidRDefault="00672FF5">
      <w:r>
        <w:separator/>
      </w:r>
    </w:p>
  </w:endnote>
  <w:endnote w:type="continuationSeparator" w:id="0">
    <w:p w14:paraId="5F8D86B9" w14:textId="77777777" w:rsidR="00672FF5" w:rsidRDefault="00672FF5">
      <w:r>
        <w:continuationSeparator/>
      </w:r>
    </w:p>
  </w:endnote>
  <w:endnote w:type="continuationNotice" w:id="1">
    <w:p w14:paraId="7F5EA4D7" w14:textId="77777777" w:rsidR="00672FF5" w:rsidRDefault="00672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panose1 w:val="020B0604020202020204"/>
    <w:charset w:val="02"/>
    <w:family w:val="decorative"/>
    <w:pitch w:val="default"/>
    <w:sig w:usb0="00000000" w:usb1="00000000" w:usb2="00000000" w:usb3="00000000" w:csb0="80000000" w:csb1="00000000"/>
  </w:font>
  <w:font w:name="Times">
    <w:altName w:val="Times New Roma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9A87D" w14:textId="77777777" w:rsidR="00672FF5" w:rsidRDefault="00672FF5">
      <w:r>
        <w:separator/>
      </w:r>
    </w:p>
  </w:footnote>
  <w:footnote w:type="continuationSeparator" w:id="0">
    <w:p w14:paraId="487C33AD" w14:textId="77777777" w:rsidR="00672FF5" w:rsidRDefault="00672FF5">
      <w:r>
        <w:continuationSeparator/>
      </w:r>
    </w:p>
  </w:footnote>
  <w:footnote w:type="continuationNotice" w:id="1">
    <w:p w14:paraId="61F188ED" w14:textId="77777777" w:rsidR="00672FF5" w:rsidRDefault="00672F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1153D9"/>
    <w:multiLevelType w:val="hybridMultilevel"/>
    <w:tmpl w:val="F82E9AC4"/>
    <w:lvl w:ilvl="0" w:tplc="6DF6D7A8">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407083A"/>
    <w:multiLevelType w:val="multilevel"/>
    <w:tmpl w:val="DB4A4AA8"/>
    <w:lvl w:ilvl="0">
      <w:start w:val="1"/>
      <w:numFmt w:val="bullet"/>
      <w:lvlText w:val=""/>
      <w:lvlJc w:val="left"/>
      <w:pPr>
        <w:ind w:left="440" w:hanging="440"/>
      </w:pPr>
      <w:rPr>
        <w:rFonts w:ascii="Wingdings" w:hAnsi="Wingding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7DD261F"/>
    <w:multiLevelType w:val="hybridMultilevel"/>
    <w:tmpl w:val="4A2AC3C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9E239E0"/>
    <w:multiLevelType w:val="hybridMultilevel"/>
    <w:tmpl w:val="F8D46FCA"/>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00D5A55"/>
    <w:multiLevelType w:val="hybridMultilevel"/>
    <w:tmpl w:val="3C109848"/>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D16D47"/>
    <w:multiLevelType w:val="hybridMultilevel"/>
    <w:tmpl w:val="4A38B23A"/>
    <w:lvl w:ilvl="0" w:tplc="6DF6D7A8">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0F146A3"/>
    <w:multiLevelType w:val="hybridMultilevel"/>
    <w:tmpl w:val="A6B05690"/>
    <w:lvl w:ilvl="0" w:tplc="0409000D">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606F50"/>
    <w:multiLevelType w:val="hybridMultilevel"/>
    <w:tmpl w:val="EA00A332"/>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4C63BD"/>
    <w:multiLevelType w:val="hybridMultilevel"/>
    <w:tmpl w:val="8A36A80E"/>
    <w:lvl w:ilvl="0" w:tplc="3F006A32">
      <w:start w:val="3"/>
      <w:numFmt w:val="decimal"/>
      <w:lvlText w:val="(%1)"/>
      <w:lvlJc w:val="left"/>
      <w:pPr>
        <w:ind w:left="360" w:hanging="360"/>
      </w:pPr>
      <w:rPr>
        <w:rFonts w:ascii="Times New Roman" w:eastAsia="Malgun Gothic" w:hAnsi="Times New Roman" w:cs="Times New Roman" w:hint="eastAsia"/>
      </w:rPr>
    </w:lvl>
    <w:lvl w:ilvl="1" w:tplc="FFFFFFFF">
      <w:start w:val="7"/>
      <w:numFmt w:val="bullet"/>
      <w:lvlText w:val="-"/>
      <w:lvlJc w:val="left"/>
      <w:pPr>
        <w:ind w:left="1080" w:hanging="360"/>
      </w:pPr>
      <w:rPr>
        <w:rFonts w:ascii="Times New Roman" w:eastAsiaTheme="minorEastAsia" w:hAnsi="Times New Roman" w:cs="Times New Roman"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7751471"/>
    <w:multiLevelType w:val="hybridMultilevel"/>
    <w:tmpl w:val="60F88D3E"/>
    <w:lvl w:ilvl="0" w:tplc="CCD6DC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610347"/>
    <w:multiLevelType w:val="hybridMultilevel"/>
    <w:tmpl w:val="EDA8C49A"/>
    <w:lvl w:ilvl="0" w:tplc="0409000D">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8015A3F"/>
    <w:multiLevelType w:val="multilevel"/>
    <w:tmpl w:val="0409001D"/>
    <w:lvl w:ilvl="0">
      <w:start w:val="1"/>
      <w:numFmt w:val="decimal"/>
      <w:lvlText w:val="%1"/>
      <w:lvlJc w:val="left"/>
      <w:pPr>
        <w:ind w:left="425" w:hanging="425"/>
      </w:pPr>
      <w:rPr>
        <w:b/>
        <w:sz w:val="28"/>
      </w:rPr>
    </w:lvl>
    <w:lvl w:ilvl="1">
      <w:start w:val="1"/>
      <w:numFmt w:val="decimal"/>
      <w:lvlText w:val="%1.%2"/>
      <w:lvlJc w:val="left"/>
      <w:pPr>
        <w:ind w:left="992" w:hanging="567"/>
      </w:pPr>
      <w:rPr>
        <w:b/>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CB547F4"/>
    <w:multiLevelType w:val="hybridMultilevel"/>
    <w:tmpl w:val="26F02CEA"/>
    <w:lvl w:ilvl="0" w:tplc="0409000D">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25A74D1"/>
    <w:multiLevelType w:val="hybridMultilevel"/>
    <w:tmpl w:val="69BCCD16"/>
    <w:lvl w:ilvl="0" w:tplc="0409000D">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8F155D"/>
    <w:multiLevelType w:val="multilevel"/>
    <w:tmpl w:val="DB4A4AA8"/>
    <w:lvl w:ilvl="0">
      <w:start w:val="1"/>
      <w:numFmt w:val="bullet"/>
      <w:lvlText w:val=""/>
      <w:lvlJc w:val="left"/>
      <w:pPr>
        <w:ind w:left="440" w:hanging="440"/>
      </w:pPr>
      <w:rPr>
        <w:rFonts w:ascii="Wingdings" w:hAnsi="Wingding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6"/>
  </w:num>
  <w:num w:numId="3" w16cid:durableId="826941289">
    <w:abstractNumId w:val="17"/>
  </w:num>
  <w:num w:numId="4" w16cid:durableId="1448157377">
    <w:abstractNumId w:val="40"/>
  </w:num>
  <w:num w:numId="5" w16cid:durableId="1797480670">
    <w:abstractNumId w:val="30"/>
  </w:num>
  <w:num w:numId="6" w16cid:durableId="703017917">
    <w:abstractNumId w:val="0"/>
    <w:lvlOverride w:ilvl="0">
      <w:startOverride w:val="1"/>
    </w:lvlOverride>
  </w:num>
  <w:num w:numId="7" w16cid:durableId="2911807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1"/>
  </w:num>
  <w:num w:numId="9" w16cid:durableId="1084642728">
    <w:abstractNumId w:val="26"/>
  </w:num>
  <w:num w:numId="10" w16cid:durableId="1063719380">
    <w:abstractNumId w:val="38"/>
  </w:num>
  <w:num w:numId="11" w16cid:durableId="1294020336">
    <w:abstractNumId w:val="21"/>
    <w:lvlOverride w:ilvl="0">
      <w:startOverride w:val="1"/>
    </w:lvlOverride>
  </w:num>
  <w:num w:numId="12" w16cid:durableId="955915112">
    <w:abstractNumId w:val="33"/>
  </w:num>
  <w:num w:numId="13" w16cid:durableId="11883712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4"/>
  </w:num>
  <w:num w:numId="15" w16cid:durableId="2073576972">
    <w:abstractNumId w:val="3"/>
  </w:num>
  <w:num w:numId="16" w16cid:durableId="1027291482">
    <w:abstractNumId w:val="4"/>
  </w:num>
  <w:num w:numId="17" w16cid:durableId="1323970752">
    <w:abstractNumId w:val="37"/>
  </w:num>
  <w:num w:numId="18" w16cid:durableId="3760467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8"/>
    <w:lvlOverride w:ilvl="0">
      <w:startOverride w:val="1"/>
    </w:lvlOverride>
  </w:num>
  <w:num w:numId="20" w16cid:durableId="532116749">
    <w:abstractNumId w:val="22"/>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6"/>
  </w:num>
  <w:num w:numId="22" w16cid:durableId="1241407152">
    <w:abstractNumId w:val="19"/>
  </w:num>
  <w:num w:numId="23" w16cid:durableId="2038309027">
    <w:abstractNumId w:val="13"/>
  </w:num>
  <w:num w:numId="24" w16cid:durableId="577982752">
    <w:abstractNumId w:val="11"/>
  </w:num>
  <w:num w:numId="25" w16cid:durableId="321006629">
    <w:abstractNumId w:val="7"/>
  </w:num>
  <w:num w:numId="26" w16cid:durableId="1637641467">
    <w:abstractNumId w:val="12"/>
  </w:num>
  <w:num w:numId="27" w16cid:durableId="1917277179">
    <w:abstractNumId w:val="5"/>
  </w:num>
  <w:num w:numId="28" w16cid:durableId="381178554">
    <w:abstractNumId w:val="25"/>
  </w:num>
  <w:num w:numId="29" w16cid:durableId="1515420346">
    <w:abstractNumId w:val="2"/>
  </w:num>
  <w:num w:numId="30" w16cid:durableId="2087459430">
    <w:abstractNumId w:val="34"/>
  </w:num>
  <w:num w:numId="31" w16cid:durableId="671296767">
    <w:abstractNumId w:val="31"/>
  </w:num>
  <w:num w:numId="32" w16cid:durableId="263224453">
    <w:abstractNumId w:val="20"/>
  </w:num>
  <w:num w:numId="33" w16cid:durableId="2136751858">
    <w:abstractNumId w:val="8"/>
  </w:num>
  <w:num w:numId="34" w16cid:durableId="865874274">
    <w:abstractNumId w:val="18"/>
  </w:num>
  <w:num w:numId="35" w16cid:durableId="1778938294">
    <w:abstractNumId w:val="15"/>
  </w:num>
  <w:num w:numId="36" w16cid:durableId="2009359392">
    <w:abstractNumId w:val="32"/>
  </w:num>
  <w:num w:numId="37" w16cid:durableId="602566852">
    <w:abstractNumId w:val="29"/>
  </w:num>
  <w:num w:numId="38" w16cid:durableId="1729180273">
    <w:abstractNumId w:val="35"/>
  </w:num>
  <w:num w:numId="39" w16cid:durableId="59376086">
    <w:abstractNumId w:val="10"/>
  </w:num>
  <w:num w:numId="40" w16cid:durableId="568616593">
    <w:abstractNumId w:val="6"/>
  </w:num>
  <w:num w:numId="41" w16cid:durableId="1436050037">
    <w:abstractNumId w:val="39"/>
  </w:num>
  <w:num w:numId="42" w16cid:durableId="1126048206">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nb-NO"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782"/>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B74"/>
    <w:rsid w:val="00005C60"/>
    <w:rsid w:val="00005ED9"/>
    <w:rsid w:val="00006007"/>
    <w:rsid w:val="0000600D"/>
    <w:rsid w:val="00006248"/>
    <w:rsid w:val="00006BB8"/>
    <w:rsid w:val="00006D37"/>
    <w:rsid w:val="00006ED0"/>
    <w:rsid w:val="00006FAD"/>
    <w:rsid w:val="000070FC"/>
    <w:rsid w:val="00007526"/>
    <w:rsid w:val="00007533"/>
    <w:rsid w:val="000075B2"/>
    <w:rsid w:val="00007AD6"/>
    <w:rsid w:val="00007B03"/>
    <w:rsid w:val="00007C49"/>
    <w:rsid w:val="00007C8A"/>
    <w:rsid w:val="00007CF7"/>
    <w:rsid w:val="00007EB9"/>
    <w:rsid w:val="00007F20"/>
    <w:rsid w:val="0001012D"/>
    <w:rsid w:val="00010241"/>
    <w:rsid w:val="0001044C"/>
    <w:rsid w:val="0001050B"/>
    <w:rsid w:val="0001066C"/>
    <w:rsid w:val="000107BF"/>
    <w:rsid w:val="00010AA0"/>
    <w:rsid w:val="00010B4F"/>
    <w:rsid w:val="00010B6C"/>
    <w:rsid w:val="00010F30"/>
    <w:rsid w:val="0001152C"/>
    <w:rsid w:val="0001156D"/>
    <w:rsid w:val="0001193B"/>
    <w:rsid w:val="00011941"/>
    <w:rsid w:val="000119D3"/>
    <w:rsid w:val="000119F1"/>
    <w:rsid w:val="00011A77"/>
    <w:rsid w:val="00011BF7"/>
    <w:rsid w:val="00011BFF"/>
    <w:rsid w:val="00011E5C"/>
    <w:rsid w:val="00011E8F"/>
    <w:rsid w:val="00011F54"/>
    <w:rsid w:val="0001227C"/>
    <w:rsid w:val="0001241A"/>
    <w:rsid w:val="0001251B"/>
    <w:rsid w:val="000127C3"/>
    <w:rsid w:val="0001297C"/>
    <w:rsid w:val="000129B2"/>
    <w:rsid w:val="00012DB6"/>
    <w:rsid w:val="00012DFF"/>
    <w:rsid w:val="00012E96"/>
    <w:rsid w:val="00012E98"/>
    <w:rsid w:val="00012EF7"/>
    <w:rsid w:val="00012EF9"/>
    <w:rsid w:val="00013156"/>
    <w:rsid w:val="000133F0"/>
    <w:rsid w:val="00013531"/>
    <w:rsid w:val="000139A9"/>
    <w:rsid w:val="000139BC"/>
    <w:rsid w:val="0001469E"/>
    <w:rsid w:val="00014CDE"/>
    <w:rsid w:val="00015001"/>
    <w:rsid w:val="00015287"/>
    <w:rsid w:val="000153FF"/>
    <w:rsid w:val="000154AC"/>
    <w:rsid w:val="0001551B"/>
    <w:rsid w:val="000158B1"/>
    <w:rsid w:val="00015DDF"/>
    <w:rsid w:val="00015E94"/>
    <w:rsid w:val="00015E97"/>
    <w:rsid w:val="0001603A"/>
    <w:rsid w:val="00016341"/>
    <w:rsid w:val="000164FB"/>
    <w:rsid w:val="00016574"/>
    <w:rsid w:val="00016639"/>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8B"/>
    <w:rsid w:val="00023DDA"/>
    <w:rsid w:val="00024132"/>
    <w:rsid w:val="0002435E"/>
    <w:rsid w:val="00024382"/>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3F0"/>
    <w:rsid w:val="0002786C"/>
    <w:rsid w:val="00027916"/>
    <w:rsid w:val="00030115"/>
    <w:rsid w:val="0003016F"/>
    <w:rsid w:val="0003024D"/>
    <w:rsid w:val="000305F6"/>
    <w:rsid w:val="00030689"/>
    <w:rsid w:val="00030A0B"/>
    <w:rsid w:val="00030A3B"/>
    <w:rsid w:val="00030B98"/>
    <w:rsid w:val="00030C32"/>
    <w:rsid w:val="000310AB"/>
    <w:rsid w:val="00031162"/>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216"/>
    <w:rsid w:val="000353B0"/>
    <w:rsid w:val="000354A0"/>
    <w:rsid w:val="00035722"/>
    <w:rsid w:val="00035725"/>
    <w:rsid w:val="00035749"/>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61"/>
    <w:rsid w:val="0004247F"/>
    <w:rsid w:val="000426F6"/>
    <w:rsid w:val="00042B13"/>
    <w:rsid w:val="0004344A"/>
    <w:rsid w:val="000435E3"/>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07"/>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6A"/>
    <w:rsid w:val="000541DA"/>
    <w:rsid w:val="000547EE"/>
    <w:rsid w:val="00054883"/>
    <w:rsid w:val="00054CAF"/>
    <w:rsid w:val="00054CBE"/>
    <w:rsid w:val="00054CED"/>
    <w:rsid w:val="00054DAD"/>
    <w:rsid w:val="00055087"/>
    <w:rsid w:val="000550B8"/>
    <w:rsid w:val="000553DE"/>
    <w:rsid w:val="000555D9"/>
    <w:rsid w:val="0005593A"/>
    <w:rsid w:val="00055C4B"/>
    <w:rsid w:val="00055EF4"/>
    <w:rsid w:val="00055F29"/>
    <w:rsid w:val="0005617A"/>
    <w:rsid w:val="0005627D"/>
    <w:rsid w:val="000563A7"/>
    <w:rsid w:val="00056556"/>
    <w:rsid w:val="00056631"/>
    <w:rsid w:val="00056D3E"/>
    <w:rsid w:val="00056D85"/>
    <w:rsid w:val="00056FC2"/>
    <w:rsid w:val="0005703C"/>
    <w:rsid w:val="0005709D"/>
    <w:rsid w:val="00057481"/>
    <w:rsid w:val="00057711"/>
    <w:rsid w:val="0005782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1C9"/>
    <w:rsid w:val="000614A4"/>
    <w:rsid w:val="00061523"/>
    <w:rsid w:val="000616EA"/>
    <w:rsid w:val="000618E1"/>
    <w:rsid w:val="00061B4B"/>
    <w:rsid w:val="00062E39"/>
    <w:rsid w:val="00062E9D"/>
    <w:rsid w:val="0006316F"/>
    <w:rsid w:val="000633DD"/>
    <w:rsid w:val="00063776"/>
    <w:rsid w:val="0006377F"/>
    <w:rsid w:val="00063798"/>
    <w:rsid w:val="00063813"/>
    <w:rsid w:val="00063878"/>
    <w:rsid w:val="00063997"/>
    <w:rsid w:val="00063A63"/>
    <w:rsid w:val="00063B74"/>
    <w:rsid w:val="00063BB1"/>
    <w:rsid w:val="00063CD8"/>
    <w:rsid w:val="00063DE0"/>
    <w:rsid w:val="00063DEC"/>
    <w:rsid w:val="00064211"/>
    <w:rsid w:val="000644A1"/>
    <w:rsid w:val="000648D5"/>
    <w:rsid w:val="000648D6"/>
    <w:rsid w:val="00064C62"/>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0C54"/>
    <w:rsid w:val="00071044"/>
    <w:rsid w:val="000712EC"/>
    <w:rsid w:val="00071382"/>
    <w:rsid w:val="0007168C"/>
    <w:rsid w:val="0007185A"/>
    <w:rsid w:val="00071987"/>
    <w:rsid w:val="000719D1"/>
    <w:rsid w:val="00071BE3"/>
    <w:rsid w:val="00071D02"/>
    <w:rsid w:val="00071D9C"/>
    <w:rsid w:val="00071E73"/>
    <w:rsid w:val="00071F67"/>
    <w:rsid w:val="0007200D"/>
    <w:rsid w:val="0007237C"/>
    <w:rsid w:val="0007253E"/>
    <w:rsid w:val="000725F2"/>
    <w:rsid w:val="0007294C"/>
    <w:rsid w:val="00072998"/>
    <w:rsid w:val="00072B01"/>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73F"/>
    <w:rsid w:val="000748D0"/>
    <w:rsid w:val="00074943"/>
    <w:rsid w:val="00074D95"/>
    <w:rsid w:val="00074DF8"/>
    <w:rsid w:val="00074F75"/>
    <w:rsid w:val="00075498"/>
    <w:rsid w:val="0007582F"/>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BA"/>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419"/>
    <w:rsid w:val="000918EA"/>
    <w:rsid w:val="00091A61"/>
    <w:rsid w:val="000921FC"/>
    <w:rsid w:val="00092268"/>
    <w:rsid w:val="000926A3"/>
    <w:rsid w:val="00092A88"/>
    <w:rsid w:val="00092BB9"/>
    <w:rsid w:val="00092BE4"/>
    <w:rsid w:val="00092D77"/>
    <w:rsid w:val="00093239"/>
    <w:rsid w:val="00093311"/>
    <w:rsid w:val="000938B2"/>
    <w:rsid w:val="000938BD"/>
    <w:rsid w:val="0009390B"/>
    <w:rsid w:val="00093955"/>
    <w:rsid w:val="00093E83"/>
    <w:rsid w:val="00093EDC"/>
    <w:rsid w:val="00093EFE"/>
    <w:rsid w:val="00093F84"/>
    <w:rsid w:val="00094034"/>
    <w:rsid w:val="00094206"/>
    <w:rsid w:val="00094343"/>
    <w:rsid w:val="00094631"/>
    <w:rsid w:val="000946A7"/>
    <w:rsid w:val="00094903"/>
    <w:rsid w:val="0009490A"/>
    <w:rsid w:val="00095181"/>
    <w:rsid w:val="00095208"/>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AA1"/>
    <w:rsid w:val="00096B1C"/>
    <w:rsid w:val="00096BDC"/>
    <w:rsid w:val="00096BFE"/>
    <w:rsid w:val="00096C08"/>
    <w:rsid w:val="00096E99"/>
    <w:rsid w:val="00096F76"/>
    <w:rsid w:val="00097021"/>
    <w:rsid w:val="00097133"/>
    <w:rsid w:val="000971AC"/>
    <w:rsid w:val="00097379"/>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75"/>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27"/>
    <w:rsid w:val="000A77A3"/>
    <w:rsid w:val="000A7920"/>
    <w:rsid w:val="000A7BB2"/>
    <w:rsid w:val="000A7BBC"/>
    <w:rsid w:val="000A7CC2"/>
    <w:rsid w:val="000A7CF2"/>
    <w:rsid w:val="000A7F57"/>
    <w:rsid w:val="000B0319"/>
    <w:rsid w:val="000B03F9"/>
    <w:rsid w:val="000B09C2"/>
    <w:rsid w:val="000B0B84"/>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228"/>
    <w:rsid w:val="000B35F4"/>
    <w:rsid w:val="000B381F"/>
    <w:rsid w:val="000B390A"/>
    <w:rsid w:val="000B39D3"/>
    <w:rsid w:val="000B3E3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6D"/>
    <w:rsid w:val="000C259D"/>
    <w:rsid w:val="000C25A5"/>
    <w:rsid w:val="000C2B5C"/>
    <w:rsid w:val="000C2BF7"/>
    <w:rsid w:val="000C2D27"/>
    <w:rsid w:val="000C2D73"/>
    <w:rsid w:val="000C2E07"/>
    <w:rsid w:val="000C3236"/>
    <w:rsid w:val="000C33DF"/>
    <w:rsid w:val="000C34A2"/>
    <w:rsid w:val="000C3620"/>
    <w:rsid w:val="000C3814"/>
    <w:rsid w:val="000C3C4A"/>
    <w:rsid w:val="000C3DF3"/>
    <w:rsid w:val="000C418C"/>
    <w:rsid w:val="000C41BE"/>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40"/>
    <w:rsid w:val="000C5DD6"/>
    <w:rsid w:val="000C5E97"/>
    <w:rsid w:val="000C5EC0"/>
    <w:rsid w:val="000C5F42"/>
    <w:rsid w:val="000C5FA4"/>
    <w:rsid w:val="000C65B1"/>
    <w:rsid w:val="000C664F"/>
    <w:rsid w:val="000C6706"/>
    <w:rsid w:val="000C69DD"/>
    <w:rsid w:val="000C6A0A"/>
    <w:rsid w:val="000C6C52"/>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DA"/>
    <w:rsid w:val="000E207F"/>
    <w:rsid w:val="000E2243"/>
    <w:rsid w:val="000E2496"/>
    <w:rsid w:val="000E262F"/>
    <w:rsid w:val="000E263F"/>
    <w:rsid w:val="000E269D"/>
    <w:rsid w:val="000E2AFE"/>
    <w:rsid w:val="000E2C38"/>
    <w:rsid w:val="000E2F84"/>
    <w:rsid w:val="000E314E"/>
    <w:rsid w:val="000E31E6"/>
    <w:rsid w:val="000E36C4"/>
    <w:rsid w:val="000E39F7"/>
    <w:rsid w:val="000E3A18"/>
    <w:rsid w:val="000E3A3D"/>
    <w:rsid w:val="000E3A65"/>
    <w:rsid w:val="000E3B5A"/>
    <w:rsid w:val="000E3BA7"/>
    <w:rsid w:val="000E3C68"/>
    <w:rsid w:val="000E3D22"/>
    <w:rsid w:val="000E3F97"/>
    <w:rsid w:val="000E3FAF"/>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00"/>
    <w:rsid w:val="000F61A9"/>
    <w:rsid w:val="000F61BB"/>
    <w:rsid w:val="000F63BD"/>
    <w:rsid w:val="000F649A"/>
    <w:rsid w:val="000F64C4"/>
    <w:rsid w:val="000F6598"/>
    <w:rsid w:val="000F75F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79E"/>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23F"/>
    <w:rsid w:val="0010331A"/>
    <w:rsid w:val="001037EA"/>
    <w:rsid w:val="001038FC"/>
    <w:rsid w:val="00103BE0"/>
    <w:rsid w:val="00103C9D"/>
    <w:rsid w:val="00103D0C"/>
    <w:rsid w:val="00103D2F"/>
    <w:rsid w:val="00103D3A"/>
    <w:rsid w:val="00103E18"/>
    <w:rsid w:val="00104275"/>
    <w:rsid w:val="00104416"/>
    <w:rsid w:val="0010470A"/>
    <w:rsid w:val="001048FC"/>
    <w:rsid w:val="00104923"/>
    <w:rsid w:val="00104DA7"/>
    <w:rsid w:val="00104E3A"/>
    <w:rsid w:val="00105523"/>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DEE"/>
    <w:rsid w:val="00110069"/>
    <w:rsid w:val="0011024A"/>
    <w:rsid w:val="00110291"/>
    <w:rsid w:val="00110461"/>
    <w:rsid w:val="001106DA"/>
    <w:rsid w:val="00110808"/>
    <w:rsid w:val="00110C09"/>
    <w:rsid w:val="00110CB7"/>
    <w:rsid w:val="001113E5"/>
    <w:rsid w:val="00111506"/>
    <w:rsid w:val="00111727"/>
    <w:rsid w:val="00111A25"/>
    <w:rsid w:val="00111B38"/>
    <w:rsid w:val="00111B99"/>
    <w:rsid w:val="00111D52"/>
    <w:rsid w:val="001120E4"/>
    <w:rsid w:val="00112138"/>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1C5E"/>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45C"/>
    <w:rsid w:val="0012464F"/>
    <w:rsid w:val="0012467C"/>
    <w:rsid w:val="001246B6"/>
    <w:rsid w:val="001246E5"/>
    <w:rsid w:val="001247D0"/>
    <w:rsid w:val="00124929"/>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811"/>
    <w:rsid w:val="0012693F"/>
    <w:rsid w:val="00126FA2"/>
    <w:rsid w:val="0012721B"/>
    <w:rsid w:val="0012723B"/>
    <w:rsid w:val="0012727B"/>
    <w:rsid w:val="0012760D"/>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918"/>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B5B"/>
    <w:rsid w:val="00136D2A"/>
    <w:rsid w:val="00137628"/>
    <w:rsid w:val="00137796"/>
    <w:rsid w:val="00137BDD"/>
    <w:rsid w:val="00137C1A"/>
    <w:rsid w:val="00137E66"/>
    <w:rsid w:val="00137E85"/>
    <w:rsid w:val="00137FAA"/>
    <w:rsid w:val="0014009D"/>
    <w:rsid w:val="0014010C"/>
    <w:rsid w:val="0014042E"/>
    <w:rsid w:val="00140CF9"/>
    <w:rsid w:val="00140FDF"/>
    <w:rsid w:val="00140FF8"/>
    <w:rsid w:val="00141234"/>
    <w:rsid w:val="001413D3"/>
    <w:rsid w:val="0014168E"/>
    <w:rsid w:val="0014168F"/>
    <w:rsid w:val="001416B6"/>
    <w:rsid w:val="00141980"/>
    <w:rsid w:val="00141B12"/>
    <w:rsid w:val="00141D0A"/>
    <w:rsid w:val="00141FB9"/>
    <w:rsid w:val="00142077"/>
    <w:rsid w:val="001420FE"/>
    <w:rsid w:val="00142207"/>
    <w:rsid w:val="0014221B"/>
    <w:rsid w:val="00142468"/>
    <w:rsid w:val="00142540"/>
    <w:rsid w:val="0014269D"/>
    <w:rsid w:val="001426D0"/>
    <w:rsid w:val="00142757"/>
    <w:rsid w:val="00142D23"/>
    <w:rsid w:val="00142D2D"/>
    <w:rsid w:val="00142E78"/>
    <w:rsid w:val="0014330A"/>
    <w:rsid w:val="001433A1"/>
    <w:rsid w:val="00143547"/>
    <w:rsid w:val="00143B01"/>
    <w:rsid w:val="00143B87"/>
    <w:rsid w:val="00143DBE"/>
    <w:rsid w:val="0014415F"/>
    <w:rsid w:val="00144294"/>
    <w:rsid w:val="0014454C"/>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BE5"/>
    <w:rsid w:val="00147CC0"/>
    <w:rsid w:val="00147DC2"/>
    <w:rsid w:val="001501F7"/>
    <w:rsid w:val="0015045B"/>
    <w:rsid w:val="001505BC"/>
    <w:rsid w:val="0015067A"/>
    <w:rsid w:val="00150709"/>
    <w:rsid w:val="00150A72"/>
    <w:rsid w:val="00150BF2"/>
    <w:rsid w:val="00150C74"/>
    <w:rsid w:val="00150C9B"/>
    <w:rsid w:val="00150CED"/>
    <w:rsid w:val="001512ED"/>
    <w:rsid w:val="00151A8D"/>
    <w:rsid w:val="00151BE5"/>
    <w:rsid w:val="00151D24"/>
    <w:rsid w:val="00151DE7"/>
    <w:rsid w:val="00151E20"/>
    <w:rsid w:val="00151FC5"/>
    <w:rsid w:val="00151FEC"/>
    <w:rsid w:val="0015215C"/>
    <w:rsid w:val="001522B2"/>
    <w:rsid w:val="00152605"/>
    <w:rsid w:val="0015268A"/>
    <w:rsid w:val="00152705"/>
    <w:rsid w:val="00152826"/>
    <w:rsid w:val="00152D14"/>
    <w:rsid w:val="00152ECA"/>
    <w:rsid w:val="00153012"/>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522"/>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7C0"/>
    <w:rsid w:val="00173811"/>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6B"/>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7B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E87"/>
    <w:rsid w:val="00194F9B"/>
    <w:rsid w:val="00195253"/>
    <w:rsid w:val="0019533E"/>
    <w:rsid w:val="001954DD"/>
    <w:rsid w:val="0019554C"/>
    <w:rsid w:val="00195665"/>
    <w:rsid w:val="001956A4"/>
    <w:rsid w:val="001958C2"/>
    <w:rsid w:val="001958F0"/>
    <w:rsid w:val="00195944"/>
    <w:rsid w:val="0019606F"/>
    <w:rsid w:val="001961DA"/>
    <w:rsid w:val="00196430"/>
    <w:rsid w:val="00196583"/>
    <w:rsid w:val="001965F0"/>
    <w:rsid w:val="00196898"/>
    <w:rsid w:val="00196B30"/>
    <w:rsid w:val="00196C83"/>
    <w:rsid w:val="00196CBA"/>
    <w:rsid w:val="00196F1E"/>
    <w:rsid w:val="00196FDD"/>
    <w:rsid w:val="0019703A"/>
    <w:rsid w:val="0019736B"/>
    <w:rsid w:val="0019782D"/>
    <w:rsid w:val="00197923"/>
    <w:rsid w:val="00197A67"/>
    <w:rsid w:val="00197BA5"/>
    <w:rsid w:val="00197DF9"/>
    <w:rsid w:val="00197E3A"/>
    <w:rsid w:val="00197F7B"/>
    <w:rsid w:val="00197F89"/>
    <w:rsid w:val="001A0155"/>
    <w:rsid w:val="001A01FA"/>
    <w:rsid w:val="001A0223"/>
    <w:rsid w:val="001A0259"/>
    <w:rsid w:val="001A0419"/>
    <w:rsid w:val="001A088F"/>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C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302"/>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6EB"/>
    <w:rsid w:val="001A67B7"/>
    <w:rsid w:val="001A6C9D"/>
    <w:rsid w:val="001A6F5A"/>
    <w:rsid w:val="001A7276"/>
    <w:rsid w:val="001A72C0"/>
    <w:rsid w:val="001A7B0F"/>
    <w:rsid w:val="001A7B52"/>
    <w:rsid w:val="001A7BCE"/>
    <w:rsid w:val="001A7D3B"/>
    <w:rsid w:val="001A7F05"/>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24D"/>
    <w:rsid w:val="001B58F5"/>
    <w:rsid w:val="001B5974"/>
    <w:rsid w:val="001B5A8F"/>
    <w:rsid w:val="001B5AD1"/>
    <w:rsid w:val="001B5C66"/>
    <w:rsid w:val="001B5F58"/>
    <w:rsid w:val="001B5FD5"/>
    <w:rsid w:val="001B65E6"/>
    <w:rsid w:val="001B661A"/>
    <w:rsid w:val="001B6625"/>
    <w:rsid w:val="001B693B"/>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B23"/>
    <w:rsid w:val="001C0BA7"/>
    <w:rsid w:val="001C151D"/>
    <w:rsid w:val="001C155F"/>
    <w:rsid w:val="001C15DB"/>
    <w:rsid w:val="001C1607"/>
    <w:rsid w:val="001C16FD"/>
    <w:rsid w:val="001C1776"/>
    <w:rsid w:val="001C1A08"/>
    <w:rsid w:val="001C1BC1"/>
    <w:rsid w:val="001C1C55"/>
    <w:rsid w:val="001C1D0E"/>
    <w:rsid w:val="001C1D31"/>
    <w:rsid w:val="001C1EAC"/>
    <w:rsid w:val="001C1FBA"/>
    <w:rsid w:val="001C1FE0"/>
    <w:rsid w:val="001C2031"/>
    <w:rsid w:val="001C21AC"/>
    <w:rsid w:val="001C2359"/>
    <w:rsid w:val="001C2731"/>
    <w:rsid w:val="001C2778"/>
    <w:rsid w:val="001C290E"/>
    <w:rsid w:val="001C29A7"/>
    <w:rsid w:val="001C2ADC"/>
    <w:rsid w:val="001C2D37"/>
    <w:rsid w:val="001C30BE"/>
    <w:rsid w:val="001C32E8"/>
    <w:rsid w:val="001C3870"/>
    <w:rsid w:val="001C3AAE"/>
    <w:rsid w:val="001C3C48"/>
    <w:rsid w:val="001C3CFB"/>
    <w:rsid w:val="001C3E09"/>
    <w:rsid w:val="001C4195"/>
    <w:rsid w:val="001C464F"/>
    <w:rsid w:val="001C47EB"/>
    <w:rsid w:val="001C4835"/>
    <w:rsid w:val="001C48FB"/>
    <w:rsid w:val="001C49E4"/>
    <w:rsid w:val="001C524F"/>
    <w:rsid w:val="001C53B5"/>
    <w:rsid w:val="001C5504"/>
    <w:rsid w:val="001C558B"/>
    <w:rsid w:val="001C5729"/>
    <w:rsid w:val="001C5930"/>
    <w:rsid w:val="001C5A43"/>
    <w:rsid w:val="001C5AAF"/>
    <w:rsid w:val="001C5CB6"/>
    <w:rsid w:val="001C5CC8"/>
    <w:rsid w:val="001C5DD2"/>
    <w:rsid w:val="001C5F7B"/>
    <w:rsid w:val="001C5F83"/>
    <w:rsid w:val="001C6101"/>
    <w:rsid w:val="001C63C7"/>
    <w:rsid w:val="001C654B"/>
    <w:rsid w:val="001C66AD"/>
    <w:rsid w:val="001C68C7"/>
    <w:rsid w:val="001C69E3"/>
    <w:rsid w:val="001C6F5A"/>
    <w:rsid w:val="001C722F"/>
    <w:rsid w:val="001C726E"/>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47F"/>
    <w:rsid w:val="001D5950"/>
    <w:rsid w:val="001D59AA"/>
    <w:rsid w:val="001D5A30"/>
    <w:rsid w:val="001D5E0D"/>
    <w:rsid w:val="001D5EB7"/>
    <w:rsid w:val="001D61E3"/>
    <w:rsid w:val="001D62CE"/>
    <w:rsid w:val="001D6746"/>
    <w:rsid w:val="001D68B0"/>
    <w:rsid w:val="001D6909"/>
    <w:rsid w:val="001D6A8F"/>
    <w:rsid w:val="001D6C5A"/>
    <w:rsid w:val="001D6E91"/>
    <w:rsid w:val="001D6FCC"/>
    <w:rsid w:val="001D6FD0"/>
    <w:rsid w:val="001D736D"/>
    <w:rsid w:val="001D7951"/>
    <w:rsid w:val="001E00FC"/>
    <w:rsid w:val="001E040A"/>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25F4"/>
    <w:rsid w:val="001E2618"/>
    <w:rsid w:val="001E27A7"/>
    <w:rsid w:val="001E2AD4"/>
    <w:rsid w:val="001E2D79"/>
    <w:rsid w:val="001E35BD"/>
    <w:rsid w:val="001E37D1"/>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02"/>
    <w:rsid w:val="001F1610"/>
    <w:rsid w:val="001F1A1B"/>
    <w:rsid w:val="001F1A26"/>
    <w:rsid w:val="001F1CB7"/>
    <w:rsid w:val="001F1D3C"/>
    <w:rsid w:val="001F201C"/>
    <w:rsid w:val="001F23E9"/>
    <w:rsid w:val="001F29D1"/>
    <w:rsid w:val="001F2D7A"/>
    <w:rsid w:val="001F2E90"/>
    <w:rsid w:val="001F2F17"/>
    <w:rsid w:val="001F316B"/>
    <w:rsid w:val="001F330C"/>
    <w:rsid w:val="001F3326"/>
    <w:rsid w:val="001F3C1C"/>
    <w:rsid w:val="001F3D58"/>
    <w:rsid w:val="001F41B8"/>
    <w:rsid w:val="001F42EE"/>
    <w:rsid w:val="001F442F"/>
    <w:rsid w:val="001F4856"/>
    <w:rsid w:val="001F49F4"/>
    <w:rsid w:val="001F4A01"/>
    <w:rsid w:val="001F4A2B"/>
    <w:rsid w:val="001F4BDF"/>
    <w:rsid w:val="001F4CEB"/>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B"/>
    <w:rsid w:val="002038B8"/>
    <w:rsid w:val="00203AFB"/>
    <w:rsid w:val="00203B04"/>
    <w:rsid w:val="00203C2A"/>
    <w:rsid w:val="00203E4C"/>
    <w:rsid w:val="00203F84"/>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3EC"/>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1E2"/>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5E8"/>
    <w:rsid w:val="002238BC"/>
    <w:rsid w:val="002239B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7D1"/>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5BC"/>
    <w:rsid w:val="002356BC"/>
    <w:rsid w:val="00235BFC"/>
    <w:rsid w:val="00235EA3"/>
    <w:rsid w:val="00236012"/>
    <w:rsid w:val="00236316"/>
    <w:rsid w:val="00236608"/>
    <w:rsid w:val="0023666D"/>
    <w:rsid w:val="00236A0D"/>
    <w:rsid w:val="00236A50"/>
    <w:rsid w:val="00236B5C"/>
    <w:rsid w:val="00236BE8"/>
    <w:rsid w:val="00236CD9"/>
    <w:rsid w:val="00236F38"/>
    <w:rsid w:val="0023703D"/>
    <w:rsid w:val="002370AC"/>
    <w:rsid w:val="00237751"/>
    <w:rsid w:val="00237821"/>
    <w:rsid w:val="00240318"/>
    <w:rsid w:val="00240345"/>
    <w:rsid w:val="00240579"/>
    <w:rsid w:val="0024060E"/>
    <w:rsid w:val="002408C8"/>
    <w:rsid w:val="002409B6"/>
    <w:rsid w:val="00240AB3"/>
    <w:rsid w:val="00240E8C"/>
    <w:rsid w:val="00241005"/>
    <w:rsid w:val="00241137"/>
    <w:rsid w:val="00241208"/>
    <w:rsid w:val="00241651"/>
    <w:rsid w:val="0024168F"/>
    <w:rsid w:val="00241792"/>
    <w:rsid w:val="002417C5"/>
    <w:rsid w:val="0024185F"/>
    <w:rsid w:val="00241AD3"/>
    <w:rsid w:val="00241F46"/>
    <w:rsid w:val="00242212"/>
    <w:rsid w:val="002422AB"/>
    <w:rsid w:val="00242598"/>
    <w:rsid w:val="00242873"/>
    <w:rsid w:val="00242AB7"/>
    <w:rsid w:val="00242B8D"/>
    <w:rsid w:val="00242BD8"/>
    <w:rsid w:val="00242C3B"/>
    <w:rsid w:val="00242E39"/>
    <w:rsid w:val="00242EB7"/>
    <w:rsid w:val="0024307B"/>
    <w:rsid w:val="00243185"/>
    <w:rsid w:val="0024327B"/>
    <w:rsid w:val="002434C6"/>
    <w:rsid w:val="002435B9"/>
    <w:rsid w:val="002438B4"/>
    <w:rsid w:val="00243A41"/>
    <w:rsid w:val="00243A81"/>
    <w:rsid w:val="00243C1B"/>
    <w:rsid w:val="00243E3A"/>
    <w:rsid w:val="00243E64"/>
    <w:rsid w:val="002441C6"/>
    <w:rsid w:val="00244300"/>
    <w:rsid w:val="00244392"/>
    <w:rsid w:val="002446B1"/>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5F8"/>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EFA"/>
    <w:rsid w:val="00262FF1"/>
    <w:rsid w:val="002632C3"/>
    <w:rsid w:val="0026340A"/>
    <w:rsid w:val="00263975"/>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F1"/>
    <w:rsid w:val="002667ED"/>
    <w:rsid w:val="00266957"/>
    <w:rsid w:val="00266D6A"/>
    <w:rsid w:val="00266E9C"/>
    <w:rsid w:val="00266F8C"/>
    <w:rsid w:val="00267450"/>
    <w:rsid w:val="00267513"/>
    <w:rsid w:val="002677FD"/>
    <w:rsid w:val="00267824"/>
    <w:rsid w:val="002678B1"/>
    <w:rsid w:val="002678B9"/>
    <w:rsid w:val="00267999"/>
    <w:rsid w:val="00267BE4"/>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A7"/>
    <w:rsid w:val="00272FE2"/>
    <w:rsid w:val="00273185"/>
    <w:rsid w:val="00273250"/>
    <w:rsid w:val="00273264"/>
    <w:rsid w:val="002732FF"/>
    <w:rsid w:val="00273760"/>
    <w:rsid w:val="0027393A"/>
    <w:rsid w:val="00273B26"/>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238"/>
    <w:rsid w:val="0027636E"/>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38"/>
    <w:rsid w:val="002808E2"/>
    <w:rsid w:val="002808E6"/>
    <w:rsid w:val="002809EC"/>
    <w:rsid w:val="0028122E"/>
    <w:rsid w:val="00281279"/>
    <w:rsid w:val="002818AA"/>
    <w:rsid w:val="00281C18"/>
    <w:rsid w:val="00281FDC"/>
    <w:rsid w:val="002821B3"/>
    <w:rsid w:val="002822E8"/>
    <w:rsid w:val="00282519"/>
    <w:rsid w:val="00282603"/>
    <w:rsid w:val="002828FB"/>
    <w:rsid w:val="00282932"/>
    <w:rsid w:val="002829D0"/>
    <w:rsid w:val="00282AEB"/>
    <w:rsid w:val="00282C3C"/>
    <w:rsid w:val="00282C5A"/>
    <w:rsid w:val="00282CD2"/>
    <w:rsid w:val="0028315B"/>
    <w:rsid w:val="002831C2"/>
    <w:rsid w:val="0028330C"/>
    <w:rsid w:val="00283873"/>
    <w:rsid w:val="002838B2"/>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CAF"/>
    <w:rsid w:val="00290FF0"/>
    <w:rsid w:val="002911B9"/>
    <w:rsid w:val="0029120A"/>
    <w:rsid w:val="0029154E"/>
    <w:rsid w:val="00291551"/>
    <w:rsid w:val="00291632"/>
    <w:rsid w:val="00291740"/>
    <w:rsid w:val="002919BF"/>
    <w:rsid w:val="002919C2"/>
    <w:rsid w:val="002919FA"/>
    <w:rsid w:val="00291A9B"/>
    <w:rsid w:val="00291B85"/>
    <w:rsid w:val="00291E19"/>
    <w:rsid w:val="00291E73"/>
    <w:rsid w:val="00292006"/>
    <w:rsid w:val="002921E1"/>
    <w:rsid w:val="0029224B"/>
    <w:rsid w:val="00292457"/>
    <w:rsid w:val="00292D36"/>
    <w:rsid w:val="002930EE"/>
    <w:rsid w:val="0029318A"/>
    <w:rsid w:val="002932CD"/>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07"/>
    <w:rsid w:val="0029524E"/>
    <w:rsid w:val="002953BA"/>
    <w:rsid w:val="00295402"/>
    <w:rsid w:val="002955C6"/>
    <w:rsid w:val="00295694"/>
    <w:rsid w:val="002957AA"/>
    <w:rsid w:val="00295928"/>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BC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213"/>
    <w:rsid w:val="002A333C"/>
    <w:rsid w:val="002A33A2"/>
    <w:rsid w:val="002A3642"/>
    <w:rsid w:val="002A3BD9"/>
    <w:rsid w:val="002A3EAB"/>
    <w:rsid w:val="002A3F14"/>
    <w:rsid w:val="002A3F6C"/>
    <w:rsid w:val="002A4025"/>
    <w:rsid w:val="002A4046"/>
    <w:rsid w:val="002A4172"/>
    <w:rsid w:val="002A422C"/>
    <w:rsid w:val="002A45C8"/>
    <w:rsid w:val="002A4765"/>
    <w:rsid w:val="002A4B3E"/>
    <w:rsid w:val="002A4EC8"/>
    <w:rsid w:val="002A511E"/>
    <w:rsid w:val="002A5299"/>
    <w:rsid w:val="002A5330"/>
    <w:rsid w:val="002A5409"/>
    <w:rsid w:val="002A55B9"/>
    <w:rsid w:val="002A5734"/>
    <w:rsid w:val="002A5937"/>
    <w:rsid w:val="002A5B3B"/>
    <w:rsid w:val="002A5B74"/>
    <w:rsid w:val="002A5BC9"/>
    <w:rsid w:val="002A5CA0"/>
    <w:rsid w:val="002A5E9C"/>
    <w:rsid w:val="002A5F63"/>
    <w:rsid w:val="002A6291"/>
    <w:rsid w:val="002A62E3"/>
    <w:rsid w:val="002A6505"/>
    <w:rsid w:val="002A67AE"/>
    <w:rsid w:val="002A6DF7"/>
    <w:rsid w:val="002A71AA"/>
    <w:rsid w:val="002A752B"/>
    <w:rsid w:val="002A76FC"/>
    <w:rsid w:val="002A774B"/>
    <w:rsid w:val="002A793F"/>
    <w:rsid w:val="002A7C7B"/>
    <w:rsid w:val="002A7FA3"/>
    <w:rsid w:val="002B000B"/>
    <w:rsid w:val="002B03AB"/>
    <w:rsid w:val="002B07F3"/>
    <w:rsid w:val="002B0EF1"/>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9ED"/>
    <w:rsid w:val="002B6A1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CD"/>
    <w:rsid w:val="002C20D4"/>
    <w:rsid w:val="002C235D"/>
    <w:rsid w:val="002C24ED"/>
    <w:rsid w:val="002C2B75"/>
    <w:rsid w:val="002C2B92"/>
    <w:rsid w:val="002C2CA1"/>
    <w:rsid w:val="002C2D78"/>
    <w:rsid w:val="002C2F6C"/>
    <w:rsid w:val="002C30D2"/>
    <w:rsid w:val="002C3183"/>
    <w:rsid w:val="002C3476"/>
    <w:rsid w:val="002C34DF"/>
    <w:rsid w:val="002C358B"/>
    <w:rsid w:val="002C35CD"/>
    <w:rsid w:val="002C3CD0"/>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481"/>
    <w:rsid w:val="002C5549"/>
    <w:rsid w:val="002C5590"/>
    <w:rsid w:val="002C55B1"/>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83A"/>
    <w:rsid w:val="002D0A71"/>
    <w:rsid w:val="002D0B38"/>
    <w:rsid w:val="002D0C68"/>
    <w:rsid w:val="002D0CAF"/>
    <w:rsid w:val="002D1235"/>
    <w:rsid w:val="002D136A"/>
    <w:rsid w:val="002D1443"/>
    <w:rsid w:val="002D1821"/>
    <w:rsid w:val="002D188F"/>
    <w:rsid w:val="002D1AF6"/>
    <w:rsid w:val="002D1BCD"/>
    <w:rsid w:val="002D1C90"/>
    <w:rsid w:val="002D20F0"/>
    <w:rsid w:val="002D217F"/>
    <w:rsid w:val="002D22CC"/>
    <w:rsid w:val="002D23F3"/>
    <w:rsid w:val="002D261B"/>
    <w:rsid w:val="002D26B6"/>
    <w:rsid w:val="002D2798"/>
    <w:rsid w:val="002D2A81"/>
    <w:rsid w:val="002D2B56"/>
    <w:rsid w:val="002D2BF8"/>
    <w:rsid w:val="002D2D99"/>
    <w:rsid w:val="002D2EB1"/>
    <w:rsid w:val="002D2EEE"/>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6EB"/>
    <w:rsid w:val="002D4829"/>
    <w:rsid w:val="002D4F96"/>
    <w:rsid w:val="002D5305"/>
    <w:rsid w:val="002D54B4"/>
    <w:rsid w:val="002D5671"/>
    <w:rsid w:val="002D5CC2"/>
    <w:rsid w:val="002D5D01"/>
    <w:rsid w:val="002D5DC3"/>
    <w:rsid w:val="002D5E57"/>
    <w:rsid w:val="002D5E92"/>
    <w:rsid w:val="002D5F24"/>
    <w:rsid w:val="002D615C"/>
    <w:rsid w:val="002D61F0"/>
    <w:rsid w:val="002D6725"/>
    <w:rsid w:val="002D6A2F"/>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83"/>
    <w:rsid w:val="002D78DA"/>
    <w:rsid w:val="002D7916"/>
    <w:rsid w:val="002D7DB2"/>
    <w:rsid w:val="002D7E37"/>
    <w:rsid w:val="002E018D"/>
    <w:rsid w:val="002E01FB"/>
    <w:rsid w:val="002E0AFA"/>
    <w:rsid w:val="002E0D33"/>
    <w:rsid w:val="002E0E24"/>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1B"/>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00F"/>
    <w:rsid w:val="002F229A"/>
    <w:rsid w:val="002F23C9"/>
    <w:rsid w:val="002F240B"/>
    <w:rsid w:val="002F2581"/>
    <w:rsid w:val="002F2589"/>
    <w:rsid w:val="002F25E1"/>
    <w:rsid w:val="002F27ED"/>
    <w:rsid w:val="002F29D3"/>
    <w:rsid w:val="002F2DDD"/>
    <w:rsid w:val="002F2E22"/>
    <w:rsid w:val="002F330D"/>
    <w:rsid w:val="002F33D1"/>
    <w:rsid w:val="002F3438"/>
    <w:rsid w:val="002F36E3"/>
    <w:rsid w:val="002F37E2"/>
    <w:rsid w:val="002F3C95"/>
    <w:rsid w:val="002F3D3E"/>
    <w:rsid w:val="002F3D7D"/>
    <w:rsid w:val="002F403B"/>
    <w:rsid w:val="002F44A6"/>
    <w:rsid w:val="002F4541"/>
    <w:rsid w:val="002F457C"/>
    <w:rsid w:val="002F4A3F"/>
    <w:rsid w:val="002F4AB3"/>
    <w:rsid w:val="002F4C8A"/>
    <w:rsid w:val="002F4CF1"/>
    <w:rsid w:val="002F4F8C"/>
    <w:rsid w:val="002F5137"/>
    <w:rsid w:val="002F5286"/>
    <w:rsid w:val="002F534A"/>
    <w:rsid w:val="002F55EE"/>
    <w:rsid w:val="002F591D"/>
    <w:rsid w:val="002F593D"/>
    <w:rsid w:val="002F5A0B"/>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63F"/>
    <w:rsid w:val="00306CFD"/>
    <w:rsid w:val="00306DC2"/>
    <w:rsid w:val="00306DCF"/>
    <w:rsid w:val="00306E36"/>
    <w:rsid w:val="003072BE"/>
    <w:rsid w:val="003073D5"/>
    <w:rsid w:val="003075B3"/>
    <w:rsid w:val="0030782D"/>
    <w:rsid w:val="00307914"/>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996"/>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B5F"/>
    <w:rsid w:val="00336089"/>
    <w:rsid w:val="00336189"/>
    <w:rsid w:val="00336860"/>
    <w:rsid w:val="003368E1"/>
    <w:rsid w:val="00336C06"/>
    <w:rsid w:val="00337000"/>
    <w:rsid w:val="003371D6"/>
    <w:rsid w:val="00337209"/>
    <w:rsid w:val="00337282"/>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2A7"/>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7C5"/>
    <w:rsid w:val="003518D6"/>
    <w:rsid w:val="00351FD6"/>
    <w:rsid w:val="003520E9"/>
    <w:rsid w:val="0035221B"/>
    <w:rsid w:val="003524CD"/>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676"/>
    <w:rsid w:val="0035775C"/>
    <w:rsid w:val="00357C21"/>
    <w:rsid w:val="00357CDF"/>
    <w:rsid w:val="0036014A"/>
    <w:rsid w:val="0036029B"/>
    <w:rsid w:val="00360847"/>
    <w:rsid w:val="00360909"/>
    <w:rsid w:val="00360C5C"/>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809"/>
    <w:rsid w:val="00366A7B"/>
    <w:rsid w:val="00366A9F"/>
    <w:rsid w:val="00367137"/>
    <w:rsid w:val="00367495"/>
    <w:rsid w:val="00367715"/>
    <w:rsid w:val="0036772A"/>
    <w:rsid w:val="00367820"/>
    <w:rsid w:val="00367882"/>
    <w:rsid w:val="0036794B"/>
    <w:rsid w:val="00367A35"/>
    <w:rsid w:val="00367AE1"/>
    <w:rsid w:val="0037012B"/>
    <w:rsid w:val="003701E9"/>
    <w:rsid w:val="00370215"/>
    <w:rsid w:val="0037037C"/>
    <w:rsid w:val="0037081F"/>
    <w:rsid w:val="003708F8"/>
    <w:rsid w:val="00370EC2"/>
    <w:rsid w:val="00370FA9"/>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89F"/>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43"/>
    <w:rsid w:val="0038095A"/>
    <w:rsid w:val="0038099F"/>
    <w:rsid w:val="00380A4F"/>
    <w:rsid w:val="00380A53"/>
    <w:rsid w:val="00380FE7"/>
    <w:rsid w:val="0038105E"/>
    <w:rsid w:val="0038128B"/>
    <w:rsid w:val="0038129B"/>
    <w:rsid w:val="0038133A"/>
    <w:rsid w:val="003813C5"/>
    <w:rsid w:val="003813DE"/>
    <w:rsid w:val="00381461"/>
    <w:rsid w:val="003817DE"/>
    <w:rsid w:val="003818EA"/>
    <w:rsid w:val="00381D2F"/>
    <w:rsid w:val="00381F11"/>
    <w:rsid w:val="00382089"/>
    <w:rsid w:val="003821CF"/>
    <w:rsid w:val="00382404"/>
    <w:rsid w:val="00382929"/>
    <w:rsid w:val="00382CD0"/>
    <w:rsid w:val="00382E93"/>
    <w:rsid w:val="003833A4"/>
    <w:rsid w:val="003836A9"/>
    <w:rsid w:val="00383723"/>
    <w:rsid w:val="00383939"/>
    <w:rsid w:val="00383A46"/>
    <w:rsid w:val="00383CD6"/>
    <w:rsid w:val="00383D6D"/>
    <w:rsid w:val="00383E36"/>
    <w:rsid w:val="0038406D"/>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011"/>
    <w:rsid w:val="00395227"/>
    <w:rsid w:val="00395247"/>
    <w:rsid w:val="0039530E"/>
    <w:rsid w:val="00395353"/>
    <w:rsid w:val="0039546A"/>
    <w:rsid w:val="00395556"/>
    <w:rsid w:val="0039566C"/>
    <w:rsid w:val="00395782"/>
    <w:rsid w:val="00395CB6"/>
    <w:rsid w:val="00395D67"/>
    <w:rsid w:val="00396000"/>
    <w:rsid w:val="00396050"/>
    <w:rsid w:val="003960D5"/>
    <w:rsid w:val="00396387"/>
    <w:rsid w:val="0039654E"/>
    <w:rsid w:val="003967EE"/>
    <w:rsid w:val="00396AAD"/>
    <w:rsid w:val="00396B7D"/>
    <w:rsid w:val="00396FB0"/>
    <w:rsid w:val="00397348"/>
    <w:rsid w:val="003975DE"/>
    <w:rsid w:val="00397764"/>
    <w:rsid w:val="003978C7"/>
    <w:rsid w:val="003978DF"/>
    <w:rsid w:val="003979E5"/>
    <w:rsid w:val="00397B67"/>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246"/>
    <w:rsid w:val="003A42C9"/>
    <w:rsid w:val="003A4446"/>
    <w:rsid w:val="003A4460"/>
    <w:rsid w:val="003A4469"/>
    <w:rsid w:val="003A461B"/>
    <w:rsid w:val="003A4670"/>
    <w:rsid w:val="003A4779"/>
    <w:rsid w:val="003A4A4E"/>
    <w:rsid w:val="003A4D3C"/>
    <w:rsid w:val="003A4F5E"/>
    <w:rsid w:val="003A50A0"/>
    <w:rsid w:val="003A57BA"/>
    <w:rsid w:val="003A5801"/>
    <w:rsid w:val="003A5CDA"/>
    <w:rsid w:val="003A5CFE"/>
    <w:rsid w:val="003A5FEA"/>
    <w:rsid w:val="003A619D"/>
    <w:rsid w:val="003A6356"/>
    <w:rsid w:val="003A6480"/>
    <w:rsid w:val="003A66FF"/>
    <w:rsid w:val="003A674A"/>
    <w:rsid w:val="003A6794"/>
    <w:rsid w:val="003A6884"/>
    <w:rsid w:val="003A68C3"/>
    <w:rsid w:val="003A68EC"/>
    <w:rsid w:val="003A6AC6"/>
    <w:rsid w:val="003A6CFD"/>
    <w:rsid w:val="003A6ECA"/>
    <w:rsid w:val="003A6FDE"/>
    <w:rsid w:val="003A7881"/>
    <w:rsid w:val="003A7A1E"/>
    <w:rsid w:val="003A7FC8"/>
    <w:rsid w:val="003B013B"/>
    <w:rsid w:val="003B024F"/>
    <w:rsid w:val="003B0337"/>
    <w:rsid w:val="003B0930"/>
    <w:rsid w:val="003B0BED"/>
    <w:rsid w:val="003B121E"/>
    <w:rsid w:val="003B12DF"/>
    <w:rsid w:val="003B1373"/>
    <w:rsid w:val="003B13AB"/>
    <w:rsid w:val="003B141D"/>
    <w:rsid w:val="003B149C"/>
    <w:rsid w:val="003B1521"/>
    <w:rsid w:val="003B15D6"/>
    <w:rsid w:val="003B16AD"/>
    <w:rsid w:val="003B17D4"/>
    <w:rsid w:val="003B196B"/>
    <w:rsid w:val="003B1C92"/>
    <w:rsid w:val="003B1D92"/>
    <w:rsid w:val="003B1E9D"/>
    <w:rsid w:val="003B2148"/>
    <w:rsid w:val="003B23BC"/>
    <w:rsid w:val="003B277C"/>
    <w:rsid w:val="003B2B70"/>
    <w:rsid w:val="003B2BDA"/>
    <w:rsid w:val="003B2CBB"/>
    <w:rsid w:val="003B2D5F"/>
    <w:rsid w:val="003B2FBF"/>
    <w:rsid w:val="003B3276"/>
    <w:rsid w:val="003B33E6"/>
    <w:rsid w:val="003B348C"/>
    <w:rsid w:val="003B35AA"/>
    <w:rsid w:val="003B36AC"/>
    <w:rsid w:val="003B3739"/>
    <w:rsid w:val="003B37C8"/>
    <w:rsid w:val="003B39BA"/>
    <w:rsid w:val="003B3BCE"/>
    <w:rsid w:val="003B3CF7"/>
    <w:rsid w:val="003B3ECF"/>
    <w:rsid w:val="003B42C3"/>
    <w:rsid w:val="003B44B2"/>
    <w:rsid w:val="003B4724"/>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504"/>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B06"/>
    <w:rsid w:val="003E2C34"/>
    <w:rsid w:val="003E2CE3"/>
    <w:rsid w:val="003E2E8C"/>
    <w:rsid w:val="003E2EDA"/>
    <w:rsid w:val="003E3295"/>
    <w:rsid w:val="003E33FB"/>
    <w:rsid w:val="003E354D"/>
    <w:rsid w:val="003E363A"/>
    <w:rsid w:val="003E37F5"/>
    <w:rsid w:val="003E39FC"/>
    <w:rsid w:val="003E3BAD"/>
    <w:rsid w:val="003E3D8F"/>
    <w:rsid w:val="003E4582"/>
    <w:rsid w:val="003E4845"/>
    <w:rsid w:val="003E4A0B"/>
    <w:rsid w:val="003E4BC0"/>
    <w:rsid w:val="003E4C21"/>
    <w:rsid w:val="003E4EAE"/>
    <w:rsid w:val="003E5482"/>
    <w:rsid w:val="003E58D8"/>
    <w:rsid w:val="003E596C"/>
    <w:rsid w:val="003E59F1"/>
    <w:rsid w:val="003E5A2C"/>
    <w:rsid w:val="003E5A9F"/>
    <w:rsid w:val="003E5BC8"/>
    <w:rsid w:val="003E5C0E"/>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54A"/>
    <w:rsid w:val="003F1627"/>
    <w:rsid w:val="003F19FE"/>
    <w:rsid w:val="003F1BAF"/>
    <w:rsid w:val="003F1DB8"/>
    <w:rsid w:val="003F1E22"/>
    <w:rsid w:val="003F1E84"/>
    <w:rsid w:val="003F1EF9"/>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572"/>
    <w:rsid w:val="003F6745"/>
    <w:rsid w:val="003F6885"/>
    <w:rsid w:val="003F71AB"/>
    <w:rsid w:val="003F72E0"/>
    <w:rsid w:val="003F7709"/>
    <w:rsid w:val="003F7789"/>
    <w:rsid w:val="003F7995"/>
    <w:rsid w:val="003F7C29"/>
    <w:rsid w:val="003F7DDF"/>
    <w:rsid w:val="00400603"/>
    <w:rsid w:val="00400A4F"/>
    <w:rsid w:val="00400E88"/>
    <w:rsid w:val="00400EC3"/>
    <w:rsid w:val="004010DF"/>
    <w:rsid w:val="0040113A"/>
    <w:rsid w:val="00401458"/>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B58"/>
    <w:rsid w:val="00410BD0"/>
    <w:rsid w:val="00410C35"/>
    <w:rsid w:val="00410DA8"/>
    <w:rsid w:val="00410E1F"/>
    <w:rsid w:val="004112D4"/>
    <w:rsid w:val="004114D2"/>
    <w:rsid w:val="00411C83"/>
    <w:rsid w:val="00411E93"/>
    <w:rsid w:val="00411EF6"/>
    <w:rsid w:val="00411F87"/>
    <w:rsid w:val="004121B4"/>
    <w:rsid w:val="004122A9"/>
    <w:rsid w:val="004122E8"/>
    <w:rsid w:val="0041251F"/>
    <w:rsid w:val="004126E2"/>
    <w:rsid w:val="00412706"/>
    <w:rsid w:val="00412753"/>
    <w:rsid w:val="00412791"/>
    <w:rsid w:val="00412853"/>
    <w:rsid w:val="00412AA5"/>
    <w:rsid w:val="00412B61"/>
    <w:rsid w:val="0041308C"/>
    <w:rsid w:val="004130BB"/>
    <w:rsid w:val="004131DA"/>
    <w:rsid w:val="004136DE"/>
    <w:rsid w:val="0041383B"/>
    <w:rsid w:val="00413B56"/>
    <w:rsid w:val="00413CDA"/>
    <w:rsid w:val="004141A4"/>
    <w:rsid w:val="00414421"/>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22"/>
    <w:rsid w:val="0043089C"/>
    <w:rsid w:val="0043098D"/>
    <w:rsid w:val="00430D21"/>
    <w:rsid w:val="00431129"/>
    <w:rsid w:val="0043153F"/>
    <w:rsid w:val="00431689"/>
    <w:rsid w:val="004316B7"/>
    <w:rsid w:val="00431798"/>
    <w:rsid w:val="0043183E"/>
    <w:rsid w:val="00431C2D"/>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44E"/>
    <w:rsid w:val="004345CF"/>
    <w:rsid w:val="004345F3"/>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0819"/>
    <w:rsid w:val="00440A93"/>
    <w:rsid w:val="004410BB"/>
    <w:rsid w:val="004410D1"/>
    <w:rsid w:val="0044118F"/>
    <w:rsid w:val="00441324"/>
    <w:rsid w:val="004413BE"/>
    <w:rsid w:val="004416F6"/>
    <w:rsid w:val="004417AC"/>
    <w:rsid w:val="00441A74"/>
    <w:rsid w:val="00441D9E"/>
    <w:rsid w:val="00441DD1"/>
    <w:rsid w:val="004420DF"/>
    <w:rsid w:val="00442518"/>
    <w:rsid w:val="00442722"/>
    <w:rsid w:val="00442843"/>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6B"/>
    <w:rsid w:val="00447FA9"/>
    <w:rsid w:val="004500DA"/>
    <w:rsid w:val="004501A4"/>
    <w:rsid w:val="00450314"/>
    <w:rsid w:val="00450542"/>
    <w:rsid w:val="00450CCA"/>
    <w:rsid w:val="00450DA2"/>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3DAB"/>
    <w:rsid w:val="00453E4C"/>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57948"/>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D20"/>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51"/>
    <w:rsid w:val="00465394"/>
    <w:rsid w:val="00465554"/>
    <w:rsid w:val="00465702"/>
    <w:rsid w:val="00465921"/>
    <w:rsid w:val="004659CF"/>
    <w:rsid w:val="00465F0A"/>
    <w:rsid w:val="0046630E"/>
    <w:rsid w:val="004665D8"/>
    <w:rsid w:val="00466623"/>
    <w:rsid w:val="00466786"/>
    <w:rsid w:val="004667F4"/>
    <w:rsid w:val="00466EE9"/>
    <w:rsid w:val="00466FD3"/>
    <w:rsid w:val="00467039"/>
    <w:rsid w:val="0046722E"/>
    <w:rsid w:val="004674EA"/>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43"/>
    <w:rsid w:val="00471BCF"/>
    <w:rsid w:val="00471F99"/>
    <w:rsid w:val="00472028"/>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42E4"/>
    <w:rsid w:val="00474406"/>
    <w:rsid w:val="0047440B"/>
    <w:rsid w:val="00474694"/>
    <w:rsid w:val="00474979"/>
    <w:rsid w:val="0047497F"/>
    <w:rsid w:val="00474B43"/>
    <w:rsid w:val="00474C69"/>
    <w:rsid w:val="00474C6E"/>
    <w:rsid w:val="00475023"/>
    <w:rsid w:val="0047546B"/>
    <w:rsid w:val="004755A6"/>
    <w:rsid w:val="00475735"/>
    <w:rsid w:val="00475EE2"/>
    <w:rsid w:val="004760BF"/>
    <w:rsid w:val="004760E7"/>
    <w:rsid w:val="0047639E"/>
    <w:rsid w:val="0047674E"/>
    <w:rsid w:val="00476A93"/>
    <w:rsid w:val="00476E46"/>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26"/>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AC1"/>
    <w:rsid w:val="004A2BB2"/>
    <w:rsid w:val="004A308D"/>
    <w:rsid w:val="004A30F0"/>
    <w:rsid w:val="004A311F"/>
    <w:rsid w:val="004A3313"/>
    <w:rsid w:val="004A3561"/>
    <w:rsid w:val="004A35F1"/>
    <w:rsid w:val="004A35F4"/>
    <w:rsid w:val="004A3642"/>
    <w:rsid w:val="004A372C"/>
    <w:rsid w:val="004A38C0"/>
    <w:rsid w:val="004A396A"/>
    <w:rsid w:val="004A3C50"/>
    <w:rsid w:val="004A3D77"/>
    <w:rsid w:val="004A3DF6"/>
    <w:rsid w:val="004A3F47"/>
    <w:rsid w:val="004A3F4A"/>
    <w:rsid w:val="004A405E"/>
    <w:rsid w:val="004A40BF"/>
    <w:rsid w:val="004A47EE"/>
    <w:rsid w:val="004A48C9"/>
    <w:rsid w:val="004A4904"/>
    <w:rsid w:val="004A496B"/>
    <w:rsid w:val="004A4B0E"/>
    <w:rsid w:val="004A4BF6"/>
    <w:rsid w:val="004A4D29"/>
    <w:rsid w:val="004A4F27"/>
    <w:rsid w:val="004A5073"/>
    <w:rsid w:val="004A5260"/>
    <w:rsid w:val="004A52F3"/>
    <w:rsid w:val="004A5CD5"/>
    <w:rsid w:val="004A5E6F"/>
    <w:rsid w:val="004A5ED2"/>
    <w:rsid w:val="004A627A"/>
    <w:rsid w:val="004A63D3"/>
    <w:rsid w:val="004A646A"/>
    <w:rsid w:val="004A6999"/>
    <w:rsid w:val="004A6C02"/>
    <w:rsid w:val="004A706F"/>
    <w:rsid w:val="004A716A"/>
    <w:rsid w:val="004A74F2"/>
    <w:rsid w:val="004A7695"/>
    <w:rsid w:val="004A76FF"/>
    <w:rsid w:val="004A792D"/>
    <w:rsid w:val="004A7C63"/>
    <w:rsid w:val="004A7C9F"/>
    <w:rsid w:val="004B017C"/>
    <w:rsid w:val="004B0294"/>
    <w:rsid w:val="004B067B"/>
    <w:rsid w:val="004B07C7"/>
    <w:rsid w:val="004B0806"/>
    <w:rsid w:val="004B082D"/>
    <w:rsid w:val="004B0841"/>
    <w:rsid w:val="004B0B2E"/>
    <w:rsid w:val="004B100A"/>
    <w:rsid w:val="004B13FC"/>
    <w:rsid w:val="004B148E"/>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54EC"/>
    <w:rsid w:val="004B5658"/>
    <w:rsid w:val="004B56BA"/>
    <w:rsid w:val="004B5715"/>
    <w:rsid w:val="004B57A5"/>
    <w:rsid w:val="004B5895"/>
    <w:rsid w:val="004B59B3"/>
    <w:rsid w:val="004B5A12"/>
    <w:rsid w:val="004B5C69"/>
    <w:rsid w:val="004B5DE3"/>
    <w:rsid w:val="004B5E4C"/>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372"/>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01C"/>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63"/>
    <w:rsid w:val="004D30DA"/>
    <w:rsid w:val="004D33D4"/>
    <w:rsid w:val="004D33F6"/>
    <w:rsid w:val="004D33FE"/>
    <w:rsid w:val="004D3648"/>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79A"/>
    <w:rsid w:val="004E087E"/>
    <w:rsid w:val="004E0888"/>
    <w:rsid w:val="004E0A0A"/>
    <w:rsid w:val="004E0BA1"/>
    <w:rsid w:val="004E1041"/>
    <w:rsid w:val="004E137D"/>
    <w:rsid w:val="004E14D4"/>
    <w:rsid w:val="004E1A3E"/>
    <w:rsid w:val="004E210D"/>
    <w:rsid w:val="004E215B"/>
    <w:rsid w:val="004E2262"/>
    <w:rsid w:val="004E2381"/>
    <w:rsid w:val="004E2913"/>
    <w:rsid w:val="004E29B6"/>
    <w:rsid w:val="004E2A94"/>
    <w:rsid w:val="004E2EE9"/>
    <w:rsid w:val="004E30B9"/>
    <w:rsid w:val="004E3202"/>
    <w:rsid w:val="004E33DC"/>
    <w:rsid w:val="004E3645"/>
    <w:rsid w:val="004E3917"/>
    <w:rsid w:val="004E3A6E"/>
    <w:rsid w:val="004E3E77"/>
    <w:rsid w:val="004E3EB9"/>
    <w:rsid w:val="004E3EBA"/>
    <w:rsid w:val="004E3EE6"/>
    <w:rsid w:val="004E4133"/>
    <w:rsid w:val="004E417C"/>
    <w:rsid w:val="004E448D"/>
    <w:rsid w:val="004E4597"/>
    <w:rsid w:val="004E459D"/>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8B9"/>
    <w:rsid w:val="004F3CFB"/>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A1"/>
    <w:rsid w:val="004F5979"/>
    <w:rsid w:val="004F5ACA"/>
    <w:rsid w:val="004F5CEC"/>
    <w:rsid w:val="004F5D97"/>
    <w:rsid w:val="004F5DA9"/>
    <w:rsid w:val="004F5EDE"/>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68C"/>
    <w:rsid w:val="00500961"/>
    <w:rsid w:val="00500EB0"/>
    <w:rsid w:val="00500F4A"/>
    <w:rsid w:val="0050118B"/>
    <w:rsid w:val="0050128A"/>
    <w:rsid w:val="005015DF"/>
    <w:rsid w:val="00501749"/>
    <w:rsid w:val="005017B2"/>
    <w:rsid w:val="00501A05"/>
    <w:rsid w:val="00501A27"/>
    <w:rsid w:val="00501BD7"/>
    <w:rsid w:val="00501E58"/>
    <w:rsid w:val="005020B1"/>
    <w:rsid w:val="00502139"/>
    <w:rsid w:val="00502369"/>
    <w:rsid w:val="005025F7"/>
    <w:rsid w:val="00502C39"/>
    <w:rsid w:val="00502CB0"/>
    <w:rsid w:val="00502FE2"/>
    <w:rsid w:val="0050306B"/>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BFB"/>
    <w:rsid w:val="00504E35"/>
    <w:rsid w:val="00505280"/>
    <w:rsid w:val="00505547"/>
    <w:rsid w:val="00505553"/>
    <w:rsid w:val="005056A0"/>
    <w:rsid w:val="00505A58"/>
    <w:rsid w:val="00505B6B"/>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219"/>
    <w:rsid w:val="00507396"/>
    <w:rsid w:val="00507555"/>
    <w:rsid w:val="0050770F"/>
    <w:rsid w:val="0050782B"/>
    <w:rsid w:val="0050789B"/>
    <w:rsid w:val="00507B03"/>
    <w:rsid w:val="00507CC5"/>
    <w:rsid w:val="00507DDA"/>
    <w:rsid w:val="00507F59"/>
    <w:rsid w:val="005101BE"/>
    <w:rsid w:val="005103F4"/>
    <w:rsid w:val="00510B57"/>
    <w:rsid w:val="00510D27"/>
    <w:rsid w:val="00511411"/>
    <w:rsid w:val="0051181D"/>
    <w:rsid w:val="0051181F"/>
    <w:rsid w:val="00511A43"/>
    <w:rsid w:val="00511AB1"/>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2DA"/>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5D"/>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1A1"/>
    <w:rsid w:val="0052720D"/>
    <w:rsid w:val="005272A2"/>
    <w:rsid w:val="005272AA"/>
    <w:rsid w:val="005272BA"/>
    <w:rsid w:val="00527B3D"/>
    <w:rsid w:val="00527C11"/>
    <w:rsid w:val="00527F83"/>
    <w:rsid w:val="00527FE2"/>
    <w:rsid w:val="0053021F"/>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BFC"/>
    <w:rsid w:val="00541D17"/>
    <w:rsid w:val="00541D26"/>
    <w:rsid w:val="00541F0A"/>
    <w:rsid w:val="00541F45"/>
    <w:rsid w:val="005420B2"/>
    <w:rsid w:val="00542299"/>
    <w:rsid w:val="00542431"/>
    <w:rsid w:val="00542434"/>
    <w:rsid w:val="0054244A"/>
    <w:rsid w:val="00542485"/>
    <w:rsid w:val="00542600"/>
    <w:rsid w:val="0054292B"/>
    <w:rsid w:val="00542949"/>
    <w:rsid w:val="00542C41"/>
    <w:rsid w:val="00542CCC"/>
    <w:rsid w:val="00542FEA"/>
    <w:rsid w:val="00543370"/>
    <w:rsid w:val="00543392"/>
    <w:rsid w:val="00543578"/>
    <w:rsid w:val="00543970"/>
    <w:rsid w:val="00543B9D"/>
    <w:rsid w:val="00543E91"/>
    <w:rsid w:val="00543E97"/>
    <w:rsid w:val="00543EF0"/>
    <w:rsid w:val="00543EFC"/>
    <w:rsid w:val="005440C6"/>
    <w:rsid w:val="005442DD"/>
    <w:rsid w:val="00544389"/>
    <w:rsid w:val="00544D00"/>
    <w:rsid w:val="00544D51"/>
    <w:rsid w:val="00544ED4"/>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C9E"/>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C62"/>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10"/>
    <w:rsid w:val="00556EB2"/>
    <w:rsid w:val="00557111"/>
    <w:rsid w:val="00557156"/>
    <w:rsid w:val="005571D6"/>
    <w:rsid w:val="00557343"/>
    <w:rsid w:val="0055768E"/>
    <w:rsid w:val="00557C40"/>
    <w:rsid w:val="005601E9"/>
    <w:rsid w:val="005603C3"/>
    <w:rsid w:val="00560637"/>
    <w:rsid w:val="00560675"/>
    <w:rsid w:val="005606C2"/>
    <w:rsid w:val="005607D4"/>
    <w:rsid w:val="00560AE8"/>
    <w:rsid w:val="00560B37"/>
    <w:rsid w:val="00560C97"/>
    <w:rsid w:val="00560F05"/>
    <w:rsid w:val="005611BE"/>
    <w:rsid w:val="005611C0"/>
    <w:rsid w:val="005611F6"/>
    <w:rsid w:val="00561397"/>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E34"/>
    <w:rsid w:val="00570F26"/>
    <w:rsid w:val="00571074"/>
    <w:rsid w:val="0057120A"/>
    <w:rsid w:val="005716BA"/>
    <w:rsid w:val="00571838"/>
    <w:rsid w:val="00571AD2"/>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134"/>
    <w:rsid w:val="005736B8"/>
    <w:rsid w:val="00573A10"/>
    <w:rsid w:val="00573C5C"/>
    <w:rsid w:val="00573D4A"/>
    <w:rsid w:val="00573DA3"/>
    <w:rsid w:val="00574306"/>
    <w:rsid w:val="005744F7"/>
    <w:rsid w:val="005748C5"/>
    <w:rsid w:val="005748D0"/>
    <w:rsid w:val="00574B0F"/>
    <w:rsid w:val="00574E08"/>
    <w:rsid w:val="00575349"/>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5FD"/>
    <w:rsid w:val="00577861"/>
    <w:rsid w:val="00577892"/>
    <w:rsid w:val="00577D06"/>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D1"/>
    <w:rsid w:val="005831F3"/>
    <w:rsid w:val="00583201"/>
    <w:rsid w:val="00583A2A"/>
    <w:rsid w:val="00583A4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517"/>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5AE"/>
    <w:rsid w:val="00595641"/>
    <w:rsid w:val="00595AC8"/>
    <w:rsid w:val="00595B39"/>
    <w:rsid w:val="00595B66"/>
    <w:rsid w:val="00595EA4"/>
    <w:rsid w:val="00596038"/>
    <w:rsid w:val="00596C69"/>
    <w:rsid w:val="00596D90"/>
    <w:rsid w:val="00596EDE"/>
    <w:rsid w:val="00596EF7"/>
    <w:rsid w:val="00596F6B"/>
    <w:rsid w:val="00596FB3"/>
    <w:rsid w:val="00597142"/>
    <w:rsid w:val="00597353"/>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03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D7A"/>
    <w:rsid w:val="005A3E9E"/>
    <w:rsid w:val="005A4422"/>
    <w:rsid w:val="005A450C"/>
    <w:rsid w:val="005A4992"/>
    <w:rsid w:val="005A4B91"/>
    <w:rsid w:val="005A4D2C"/>
    <w:rsid w:val="005A542D"/>
    <w:rsid w:val="005A554A"/>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A54"/>
    <w:rsid w:val="005A7D7B"/>
    <w:rsid w:val="005A7E2D"/>
    <w:rsid w:val="005A7E6B"/>
    <w:rsid w:val="005A7FA2"/>
    <w:rsid w:val="005B0010"/>
    <w:rsid w:val="005B0012"/>
    <w:rsid w:val="005B02E2"/>
    <w:rsid w:val="005B031B"/>
    <w:rsid w:val="005B038C"/>
    <w:rsid w:val="005B0449"/>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2E6"/>
    <w:rsid w:val="005B24D1"/>
    <w:rsid w:val="005B25FD"/>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5288"/>
    <w:rsid w:val="005B5354"/>
    <w:rsid w:val="005B5879"/>
    <w:rsid w:val="005B5A17"/>
    <w:rsid w:val="005B5AA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1C3"/>
    <w:rsid w:val="005C12DD"/>
    <w:rsid w:val="005C1475"/>
    <w:rsid w:val="005C187B"/>
    <w:rsid w:val="005C1ADE"/>
    <w:rsid w:val="005C1D11"/>
    <w:rsid w:val="005C20FF"/>
    <w:rsid w:val="005C210C"/>
    <w:rsid w:val="005C2193"/>
    <w:rsid w:val="005C21FB"/>
    <w:rsid w:val="005C2660"/>
    <w:rsid w:val="005C2689"/>
    <w:rsid w:val="005C278A"/>
    <w:rsid w:val="005C27D5"/>
    <w:rsid w:val="005C27E6"/>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9E2"/>
    <w:rsid w:val="005C4B96"/>
    <w:rsid w:val="005C4C4E"/>
    <w:rsid w:val="005C4D4F"/>
    <w:rsid w:val="005C4EC0"/>
    <w:rsid w:val="005C4F45"/>
    <w:rsid w:val="005C4FEA"/>
    <w:rsid w:val="005C509C"/>
    <w:rsid w:val="005C50D3"/>
    <w:rsid w:val="005C50E3"/>
    <w:rsid w:val="005C5108"/>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965"/>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217"/>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848"/>
    <w:rsid w:val="005E6947"/>
    <w:rsid w:val="005E6A47"/>
    <w:rsid w:val="005E6B4F"/>
    <w:rsid w:val="005E6E83"/>
    <w:rsid w:val="005E6FB9"/>
    <w:rsid w:val="005E749E"/>
    <w:rsid w:val="005E7655"/>
    <w:rsid w:val="005E7A52"/>
    <w:rsid w:val="005E7B0A"/>
    <w:rsid w:val="005E7FDD"/>
    <w:rsid w:val="005F041D"/>
    <w:rsid w:val="005F07DA"/>
    <w:rsid w:val="005F098A"/>
    <w:rsid w:val="005F0C1B"/>
    <w:rsid w:val="005F0DF2"/>
    <w:rsid w:val="005F0F5F"/>
    <w:rsid w:val="005F1196"/>
    <w:rsid w:val="005F13DA"/>
    <w:rsid w:val="005F1528"/>
    <w:rsid w:val="005F1887"/>
    <w:rsid w:val="005F1934"/>
    <w:rsid w:val="005F1A0E"/>
    <w:rsid w:val="005F1E27"/>
    <w:rsid w:val="005F2063"/>
    <w:rsid w:val="005F2152"/>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2D"/>
    <w:rsid w:val="005F72C6"/>
    <w:rsid w:val="005F7745"/>
    <w:rsid w:val="005F790E"/>
    <w:rsid w:val="005F7BDA"/>
    <w:rsid w:val="005F7D32"/>
    <w:rsid w:val="005F7FF2"/>
    <w:rsid w:val="006001DB"/>
    <w:rsid w:val="00600A19"/>
    <w:rsid w:val="00600F2B"/>
    <w:rsid w:val="0060144A"/>
    <w:rsid w:val="00601546"/>
    <w:rsid w:val="00601605"/>
    <w:rsid w:val="0060187C"/>
    <w:rsid w:val="0060191D"/>
    <w:rsid w:val="00601936"/>
    <w:rsid w:val="00601998"/>
    <w:rsid w:val="00601B56"/>
    <w:rsid w:val="00601D29"/>
    <w:rsid w:val="00601E08"/>
    <w:rsid w:val="00601E61"/>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13"/>
    <w:rsid w:val="006049CB"/>
    <w:rsid w:val="00604D91"/>
    <w:rsid w:val="00604DAD"/>
    <w:rsid w:val="006050B8"/>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D9B"/>
    <w:rsid w:val="00606DC5"/>
    <w:rsid w:val="00607067"/>
    <w:rsid w:val="00607078"/>
    <w:rsid w:val="0060709D"/>
    <w:rsid w:val="006073F6"/>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9F8"/>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0FB6"/>
    <w:rsid w:val="006210BB"/>
    <w:rsid w:val="006212EF"/>
    <w:rsid w:val="006214C6"/>
    <w:rsid w:val="006214E7"/>
    <w:rsid w:val="0062189F"/>
    <w:rsid w:val="00621B6F"/>
    <w:rsid w:val="00621BEE"/>
    <w:rsid w:val="00621C4B"/>
    <w:rsid w:val="00621C6F"/>
    <w:rsid w:val="00621FE5"/>
    <w:rsid w:val="00622244"/>
    <w:rsid w:val="006223A6"/>
    <w:rsid w:val="0062263C"/>
    <w:rsid w:val="00622823"/>
    <w:rsid w:val="00622AC4"/>
    <w:rsid w:val="00622B44"/>
    <w:rsid w:val="00622C84"/>
    <w:rsid w:val="00622C9C"/>
    <w:rsid w:val="00622D91"/>
    <w:rsid w:val="00622DF1"/>
    <w:rsid w:val="0062302D"/>
    <w:rsid w:val="0062306F"/>
    <w:rsid w:val="006230FA"/>
    <w:rsid w:val="00623186"/>
    <w:rsid w:val="006231DF"/>
    <w:rsid w:val="006233F1"/>
    <w:rsid w:val="00623481"/>
    <w:rsid w:val="006239BD"/>
    <w:rsid w:val="00623B63"/>
    <w:rsid w:val="00623BD6"/>
    <w:rsid w:val="00623E8F"/>
    <w:rsid w:val="00624129"/>
    <w:rsid w:val="0062432F"/>
    <w:rsid w:val="00624524"/>
    <w:rsid w:val="006246C4"/>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9D6"/>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06F"/>
    <w:rsid w:val="00636386"/>
    <w:rsid w:val="00636464"/>
    <w:rsid w:val="0063666B"/>
    <w:rsid w:val="00636A27"/>
    <w:rsid w:val="00636C64"/>
    <w:rsid w:val="006372B6"/>
    <w:rsid w:val="00637327"/>
    <w:rsid w:val="00637669"/>
    <w:rsid w:val="0063771D"/>
    <w:rsid w:val="006377C8"/>
    <w:rsid w:val="00637834"/>
    <w:rsid w:val="00637971"/>
    <w:rsid w:val="00637EBC"/>
    <w:rsid w:val="00640054"/>
    <w:rsid w:val="00640302"/>
    <w:rsid w:val="00640759"/>
    <w:rsid w:val="00640AF2"/>
    <w:rsid w:val="00640BC0"/>
    <w:rsid w:val="00640BCB"/>
    <w:rsid w:val="00640CDA"/>
    <w:rsid w:val="00641082"/>
    <w:rsid w:val="0064111F"/>
    <w:rsid w:val="0064136D"/>
    <w:rsid w:val="0064173A"/>
    <w:rsid w:val="00641865"/>
    <w:rsid w:val="0064195D"/>
    <w:rsid w:val="00641A13"/>
    <w:rsid w:val="00641A1E"/>
    <w:rsid w:val="00641BD2"/>
    <w:rsid w:val="006421EE"/>
    <w:rsid w:val="0064221A"/>
    <w:rsid w:val="0064233B"/>
    <w:rsid w:val="00642420"/>
    <w:rsid w:val="0064264B"/>
    <w:rsid w:val="0064276D"/>
    <w:rsid w:val="006428AF"/>
    <w:rsid w:val="0064297A"/>
    <w:rsid w:val="0064298E"/>
    <w:rsid w:val="00642996"/>
    <w:rsid w:val="006429A0"/>
    <w:rsid w:val="006429CC"/>
    <w:rsid w:val="00642C48"/>
    <w:rsid w:val="00642D4C"/>
    <w:rsid w:val="006432EF"/>
    <w:rsid w:val="006437E6"/>
    <w:rsid w:val="006438F4"/>
    <w:rsid w:val="006439BD"/>
    <w:rsid w:val="00643A89"/>
    <w:rsid w:val="00643BE9"/>
    <w:rsid w:val="006440E1"/>
    <w:rsid w:val="006442EB"/>
    <w:rsid w:val="00644602"/>
    <w:rsid w:val="006446FC"/>
    <w:rsid w:val="0064478C"/>
    <w:rsid w:val="00644FFB"/>
    <w:rsid w:val="00645305"/>
    <w:rsid w:val="00645609"/>
    <w:rsid w:val="00645696"/>
    <w:rsid w:val="00645E3C"/>
    <w:rsid w:val="00645E72"/>
    <w:rsid w:val="00645EE4"/>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6B5"/>
    <w:rsid w:val="00647B56"/>
    <w:rsid w:val="00647B80"/>
    <w:rsid w:val="00647D2F"/>
    <w:rsid w:val="00647D5E"/>
    <w:rsid w:val="00647E15"/>
    <w:rsid w:val="00647F15"/>
    <w:rsid w:val="00647F84"/>
    <w:rsid w:val="0065010E"/>
    <w:rsid w:val="00650221"/>
    <w:rsid w:val="006502F0"/>
    <w:rsid w:val="0065073F"/>
    <w:rsid w:val="006509D3"/>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67"/>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E33"/>
    <w:rsid w:val="00656F2D"/>
    <w:rsid w:val="00657077"/>
    <w:rsid w:val="0065769A"/>
    <w:rsid w:val="00657A54"/>
    <w:rsid w:val="00657BC5"/>
    <w:rsid w:val="00660112"/>
    <w:rsid w:val="0066020C"/>
    <w:rsid w:val="0066055B"/>
    <w:rsid w:val="0066079E"/>
    <w:rsid w:val="0066090D"/>
    <w:rsid w:val="00660AE5"/>
    <w:rsid w:val="00660CC6"/>
    <w:rsid w:val="00660F16"/>
    <w:rsid w:val="00660F1B"/>
    <w:rsid w:val="00661045"/>
    <w:rsid w:val="00661283"/>
    <w:rsid w:val="00661378"/>
    <w:rsid w:val="006613DB"/>
    <w:rsid w:val="00661925"/>
    <w:rsid w:val="00661AF2"/>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7F0"/>
    <w:rsid w:val="00663A44"/>
    <w:rsid w:val="00663C0F"/>
    <w:rsid w:val="00663C6A"/>
    <w:rsid w:val="006644C5"/>
    <w:rsid w:val="006645DA"/>
    <w:rsid w:val="00664922"/>
    <w:rsid w:val="0066494D"/>
    <w:rsid w:val="0066497C"/>
    <w:rsid w:val="00664D51"/>
    <w:rsid w:val="00664DFA"/>
    <w:rsid w:val="00664DFF"/>
    <w:rsid w:val="00664E43"/>
    <w:rsid w:val="00664FA8"/>
    <w:rsid w:val="00665257"/>
    <w:rsid w:val="00665275"/>
    <w:rsid w:val="00665358"/>
    <w:rsid w:val="00665ABF"/>
    <w:rsid w:val="00665B5B"/>
    <w:rsid w:val="00666479"/>
    <w:rsid w:val="00666488"/>
    <w:rsid w:val="00666491"/>
    <w:rsid w:val="00666A5C"/>
    <w:rsid w:val="00666A70"/>
    <w:rsid w:val="00666DB2"/>
    <w:rsid w:val="00666DF1"/>
    <w:rsid w:val="00666FF8"/>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49E"/>
    <w:rsid w:val="0067062C"/>
    <w:rsid w:val="006706EA"/>
    <w:rsid w:val="0067087D"/>
    <w:rsid w:val="00670AC1"/>
    <w:rsid w:val="00670E3F"/>
    <w:rsid w:val="00670F82"/>
    <w:rsid w:val="0067100F"/>
    <w:rsid w:val="00671105"/>
    <w:rsid w:val="00671125"/>
    <w:rsid w:val="00671168"/>
    <w:rsid w:val="006714CF"/>
    <w:rsid w:val="00671894"/>
    <w:rsid w:val="006719D5"/>
    <w:rsid w:val="00671F24"/>
    <w:rsid w:val="00671FA6"/>
    <w:rsid w:val="006720A0"/>
    <w:rsid w:val="00672489"/>
    <w:rsid w:val="0067262E"/>
    <w:rsid w:val="00672D73"/>
    <w:rsid w:val="00672DA8"/>
    <w:rsid w:val="00672FF5"/>
    <w:rsid w:val="006733AE"/>
    <w:rsid w:val="0067342E"/>
    <w:rsid w:val="00673554"/>
    <w:rsid w:val="006735B7"/>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2CC"/>
    <w:rsid w:val="006823AF"/>
    <w:rsid w:val="0068247A"/>
    <w:rsid w:val="0068267F"/>
    <w:rsid w:val="006829A8"/>
    <w:rsid w:val="00682AA5"/>
    <w:rsid w:val="00682BA1"/>
    <w:rsid w:val="0068326C"/>
    <w:rsid w:val="00683424"/>
    <w:rsid w:val="0068399C"/>
    <w:rsid w:val="00683A4D"/>
    <w:rsid w:val="00683D8C"/>
    <w:rsid w:val="00684037"/>
    <w:rsid w:val="0068415F"/>
    <w:rsid w:val="0068436F"/>
    <w:rsid w:val="00684491"/>
    <w:rsid w:val="00684586"/>
    <w:rsid w:val="00684BCB"/>
    <w:rsid w:val="00684CE2"/>
    <w:rsid w:val="006850D9"/>
    <w:rsid w:val="00685457"/>
    <w:rsid w:val="00685534"/>
    <w:rsid w:val="00685807"/>
    <w:rsid w:val="00685825"/>
    <w:rsid w:val="00685A1B"/>
    <w:rsid w:val="00685C10"/>
    <w:rsid w:val="00685D24"/>
    <w:rsid w:val="00685E3D"/>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37"/>
    <w:rsid w:val="0068793F"/>
    <w:rsid w:val="00687F89"/>
    <w:rsid w:val="00687FD6"/>
    <w:rsid w:val="006900F0"/>
    <w:rsid w:val="00690577"/>
    <w:rsid w:val="00690E27"/>
    <w:rsid w:val="006910C3"/>
    <w:rsid w:val="00691164"/>
    <w:rsid w:val="00691593"/>
    <w:rsid w:val="006915EA"/>
    <w:rsid w:val="006916B1"/>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4E1"/>
    <w:rsid w:val="006936B0"/>
    <w:rsid w:val="00693755"/>
    <w:rsid w:val="006937A3"/>
    <w:rsid w:val="00693864"/>
    <w:rsid w:val="00693AE3"/>
    <w:rsid w:val="00693B8F"/>
    <w:rsid w:val="00693BA8"/>
    <w:rsid w:val="00693D63"/>
    <w:rsid w:val="00693E54"/>
    <w:rsid w:val="00693F4C"/>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5E6E"/>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9782A"/>
    <w:rsid w:val="006A0015"/>
    <w:rsid w:val="006A056F"/>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0D3"/>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EF"/>
    <w:rsid w:val="006A7A59"/>
    <w:rsid w:val="006A7B94"/>
    <w:rsid w:val="006A7C48"/>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34"/>
    <w:rsid w:val="006B414A"/>
    <w:rsid w:val="006B44B8"/>
    <w:rsid w:val="006B47AC"/>
    <w:rsid w:val="006B49A0"/>
    <w:rsid w:val="006B49C8"/>
    <w:rsid w:val="006B4B28"/>
    <w:rsid w:val="006B4D2B"/>
    <w:rsid w:val="006B5194"/>
    <w:rsid w:val="006B523F"/>
    <w:rsid w:val="006B5499"/>
    <w:rsid w:val="006B555E"/>
    <w:rsid w:val="006B5AAD"/>
    <w:rsid w:val="006B5B12"/>
    <w:rsid w:val="006B5E0A"/>
    <w:rsid w:val="006B5FCF"/>
    <w:rsid w:val="006B636E"/>
    <w:rsid w:val="006B6438"/>
    <w:rsid w:val="006B64DB"/>
    <w:rsid w:val="006B6634"/>
    <w:rsid w:val="006B682E"/>
    <w:rsid w:val="006B6911"/>
    <w:rsid w:val="006B699A"/>
    <w:rsid w:val="006B6B39"/>
    <w:rsid w:val="006B6CFE"/>
    <w:rsid w:val="006B6D45"/>
    <w:rsid w:val="006B6DBF"/>
    <w:rsid w:val="006B728F"/>
    <w:rsid w:val="006B7720"/>
    <w:rsid w:val="006B7844"/>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AB1"/>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603F"/>
    <w:rsid w:val="006C605A"/>
    <w:rsid w:val="006C61AB"/>
    <w:rsid w:val="006C65B9"/>
    <w:rsid w:val="006C66D7"/>
    <w:rsid w:val="006C67E3"/>
    <w:rsid w:val="006C6A3B"/>
    <w:rsid w:val="006C6A7B"/>
    <w:rsid w:val="006C6B38"/>
    <w:rsid w:val="006C6F0A"/>
    <w:rsid w:val="006C7011"/>
    <w:rsid w:val="006C7038"/>
    <w:rsid w:val="006C74CE"/>
    <w:rsid w:val="006C76B3"/>
    <w:rsid w:val="006C79BF"/>
    <w:rsid w:val="006D01F3"/>
    <w:rsid w:val="006D02B9"/>
    <w:rsid w:val="006D02C5"/>
    <w:rsid w:val="006D0477"/>
    <w:rsid w:val="006D055F"/>
    <w:rsid w:val="006D07A9"/>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AD0"/>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272"/>
    <w:rsid w:val="006E033E"/>
    <w:rsid w:val="006E0358"/>
    <w:rsid w:val="006E0411"/>
    <w:rsid w:val="006E08CD"/>
    <w:rsid w:val="006E08EB"/>
    <w:rsid w:val="006E0AFF"/>
    <w:rsid w:val="006E0B3C"/>
    <w:rsid w:val="006E0C87"/>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6C9"/>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A48"/>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A8"/>
    <w:rsid w:val="006E79ED"/>
    <w:rsid w:val="006E7C92"/>
    <w:rsid w:val="006F024D"/>
    <w:rsid w:val="006F02FB"/>
    <w:rsid w:val="006F034D"/>
    <w:rsid w:val="006F0618"/>
    <w:rsid w:val="006F0987"/>
    <w:rsid w:val="006F0990"/>
    <w:rsid w:val="006F0998"/>
    <w:rsid w:val="006F0AB9"/>
    <w:rsid w:val="006F0C6F"/>
    <w:rsid w:val="006F0EBE"/>
    <w:rsid w:val="006F0F16"/>
    <w:rsid w:val="006F11CB"/>
    <w:rsid w:val="006F16A5"/>
    <w:rsid w:val="006F1717"/>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63B"/>
    <w:rsid w:val="006F37CF"/>
    <w:rsid w:val="006F37FC"/>
    <w:rsid w:val="006F390C"/>
    <w:rsid w:val="006F4009"/>
    <w:rsid w:val="006F42AA"/>
    <w:rsid w:val="006F4519"/>
    <w:rsid w:val="006F476C"/>
    <w:rsid w:val="006F4803"/>
    <w:rsid w:val="006F483B"/>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67B"/>
    <w:rsid w:val="00712693"/>
    <w:rsid w:val="007126BA"/>
    <w:rsid w:val="007126FF"/>
    <w:rsid w:val="00712CEC"/>
    <w:rsid w:val="00713476"/>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92B"/>
    <w:rsid w:val="00717944"/>
    <w:rsid w:val="00717A7F"/>
    <w:rsid w:val="00717E58"/>
    <w:rsid w:val="00717E63"/>
    <w:rsid w:val="00717FAD"/>
    <w:rsid w:val="007201F2"/>
    <w:rsid w:val="007202C5"/>
    <w:rsid w:val="007207CD"/>
    <w:rsid w:val="00720A9E"/>
    <w:rsid w:val="00720B7E"/>
    <w:rsid w:val="00720D29"/>
    <w:rsid w:val="007211CA"/>
    <w:rsid w:val="007211F4"/>
    <w:rsid w:val="0072124C"/>
    <w:rsid w:val="007216D1"/>
    <w:rsid w:val="007217E2"/>
    <w:rsid w:val="007217F4"/>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83B"/>
    <w:rsid w:val="00730892"/>
    <w:rsid w:val="00730AC0"/>
    <w:rsid w:val="00730EE0"/>
    <w:rsid w:val="0073110E"/>
    <w:rsid w:val="007316EB"/>
    <w:rsid w:val="00731846"/>
    <w:rsid w:val="00731AA5"/>
    <w:rsid w:val="00731B34"/>
    <w:rsid w:val="0073225F"/>
    <w:rsid w:val="0073243C"/>
    <w:rsid w:val="00732545"/>
    <w:rsid w:val="0073286D"/>
    <w:rsid w:val="00732F7A"/>
    <w:rsid w:val="00733219"/>
    <w:rsid w:val="007334A3"/>
    <w:rsid w:val="007334C5"/>
    <w:rsid w:val="00733A14"/>
    <w:rsid w:val="00734022"/>
    <w:rsid w:val="007342DA"/>
    <w:rsid w:val="00734A5A"/>
    <w:rsid w:val="00734B26"/>
    <w:rsid w:val="00734C15"/>
    <w:rsid w:val="00734D12"/>
    <w:rsid w:val="0073516F"/>
    <w:rsid w:val="007352C7"/>
    <w:rsid w:val="007353C9"/>
    <w:rsid w:val="00735D6C"/>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76C"/>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263"/>
    <w:rsid w:val="00745314"/>
    <w:rsid w:val="007455DC"/>
    <w:rsid w:val="00745763"/>
    <w:rsid w:val="007457A4"/>
    <w:rsid w:val="00745E83"/>
    <w:rsid w:val="00745F39"/>
    <w:rsid w:val="007461BE"/>
    <w:rsid w:val="007461CB"/>
    <w:rsid w:val="00746214"/>
    <w:rsid w:val="007463E2"/>
    <w:rsid w:val="00746458"/>
    <w:rsid w:val="00746470"/>
    <w:rsid w:val="00746498"/>
    <w:rsid w:val="007466F1"/>
    <w:rsid w:val="00746905"/>
    <w:rsid w:val="0074694D"/>
    <w:rsid w:val="007469C7"/>
    <w:rsid w:val="00746A93"/>
    <w:rsid w:val="00746A9C"/>
    <w:rsid w:val="00746EE5"/>
    <w:rsid w:val="00746FFB"/>
    <w:rsid w:val="00747067"/>
    <w:rsid w:val="00747146"/>
    <w:rsid w:val="00747309"/>
    <w:rsid w:val="007473CF"/>
    <w:rsid w:val="00747EE9"/>
    <w:rsid w:val="00750135"/>
    <w:rsid w:val="007508E1"/>
    <w:rsid w:val="0075093C"/>
    <w:rsid w:val="00750A49"/>
    <w:rsid w:val="00750AC5"/>
    <w:rsid w:val="00750C33"/>
    <w:rsid w:val="00750E7B"/>
    <w:rsid w:val="00750F8C"/>
    <w:rsid w:val="00751316"/>
    <w:rsid w:val="007513F2"/>
    <w:rsid w:val="0075143E"/>
    <w:rsid w:val="00751481"/>
    <w:rsid w:val="0075174F"/>
    <w:rsid w:val="00751ACF"/>
    <w:rsid w:val="00751BF6"/>
    <w:rsid w:val="00751D4C"/>
    <w:rsid w:val="00751DD2"/>
    <w:rsid w:val="0075239A"/>
    <w:rsid w:val="007526A4"/>
    <w:rsid w:val="007529C9"/>
    <w:rsid w:val="00752B03"/>
    <w:rsid w:val="00752BB7"/>
    <w:rsid w:val="007530D8"/>
    <w:rsid w:val="00753312"/>
    <w:rsid w:val="00753330"/>
    <w:rsid w:val="00753562"/>
    <w:rsid w:val="0075380C"/>
    <w:rsid w:val="0075391C"/>
    <w:rsid w:val="00753AC8"/>
    <w:rsid w:val="00753BF4"/>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06"/>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67DF3"/>
    <w:rsid w:val="0077007E"/>
    <w:rsid w:val="00770125"/>
    <w:rsid w:val="0077037E"/>
    <w:rsid w:val="00770625"/>
    <w:rsid w:val="0077071D"/>
    <w:rsid w:val="007707C5"/>
    <w:rsid w:val="00770FD4"/>
    <w:rsid w:val="00771003"/>
    <w:rsid w:val="00771269"/>
    <w:rsid w:val="007712E7"/>
    <w:rsid w:val="0077130B"/>
    <w:rsid w:val="007717C7"/>
    <w:rsid w:val="00771861"/>
    <w:rsid w:val="00771B41"/>
    <w:rsid w:val="00771C7E"/>
    <w:rsid w:val="00771CBB"/>
    <w:rsid w:val="00771E61"/>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C3"/>
    <w:rsid w:val="007745DA"/>
    <w:rsid w:val="007748CB"/>
    <w:rsid w:val="007748E4"/>
    <w:rsid w:val="007748F2"/>
    <w:rsid w:val="00774A81"/>
    <w:rsid w:val="00774AB4"/>
    <w:rsid w:val="00774BCF"/>
    <w:rsid w:val="00774D01"/>
    <w:rsid w:val="00774D5B"/>
    <w:rsid w:val="0077502B"/>
    <w:rsid w:val="007750CE"/>
    <w:rsid w:val="007752F6"/>
    <w:rsid w:val="00775428"/>
    <w:rsid w:val="007755C6"/>
    <w:rsid w:val="0077571C"/>
    <w:rsid w:val="00775838"/>
    <w:rsid w:val="00775853"/>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3B18"/>
    <w:rsid w:val="00784026"/>
    <w:rsid w:val="00784276"/>
    <w:rsid w:val="00784318"/>
    <w:rsid w:val="0078448F"/>
    <w:rsid w:val="007845E9"/>
    <w:rsid w:val="007847D8"/>
    <w:rsid w:val="00784896"/>
    <w:rsid w:val="00784BEF"/>
    <w:rsid w:val="00784EBE"/>
    <w:rsid w:val="0078514E"/>
    <w:rsid w:val="007852FC"/>
    <w:rsid w:val="0078539C"/>
    <w:rsid w:val="0078548B"/>
    <w:rsid w:val="007855E6"/>
    <w:rsid w:val="007856BB"/>
    <w:rsid w:val="00785A88"/>
    <w:rsid w:val="00785C94"/>
    <w:rsid w:val="007861B8"/>
    <w:rsid w:val="00786564"/>
    <w:rsid w:val="007865E0"/>
    <w:rsid w:val="00786641"/>
    <w:rsid w:val="007866EB"/>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97B"/>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3FB3"/>
    <w:rsid w:val="007A40A9"/>
    <w:rsid w:val="007A411E"/>
    <w:rsid w:val="007A4452"/>
    <w:rsid w:val="007A486D"/>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E08"/>
    <w:rsid w:val="007B0E09"/>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A18"/>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1E6"/>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F01"/>
    <w:rsid w:val="007C21BE"/>
    <w:rsid w:val="007C2320"/>
    <w:rsid w:val="007C23C5"/>
    <w:rsid w:val="007C2465"/>
    <w:rsid w:val="007C26B1"/>
    <w:rsid w:val="007C26D4"/>
    <w:rsid w:val="007C26DD"/>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5C8"/>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2C"/>
    <w:rsid w:val="007D0563"/>
    <w:rsid w:val="007D089D"/>
    <w:rsid w:val="007D0B7C"/>
    <w:rsid w:val="007D0EBF"/>
    <w:rsid w:val="007D0F7C"/>
    <w:rsid w:val="007D0FF3"/>
    <w:rsid w:val="007D12D6"/>
    <w:rsid w:val="007D18EB"/>
    <w:rsid w:val="007D1938"/>
    <w:rsid w:val="007D1D32"/>
    <w:rsid w:val="007D1F5D"/>
    <w:rsid w:val="007D2282"/>
    <w:rsid w:val="007D23DF"/>
    <w:rsid w:val="007D2559"/>
    <w:rsid w:val="007D27EC"/>
    <w:rsid w:val="007D2EA2"/>
    <w:rsid w:val="007D2F3D"/>
    <w:rsid w:val="007D30A3"/>
    <w:rsid w:val="007D3343"/>
    <w:rsid w:val="007D34BE"/>
    <w:rsid w:val="007D3592"/>
    <w:rsid w:val="007D36B1"/>
    <w:rsid w:val="007D3B1F"/>
    <w:rsid w:val="007D3BEB"/>
    <w:rsid w:val="007D3DFC"/>
    <w:rsid w:val="007D3FDA"/>
    <w:rsid w:val="007D403E"/>
    <w:rsid w:val="007D4182"/>
    <w:rsid w:val="007D42DC"/>
    <w:rsid w:val="007D42EF"/>
    <w:rsid w:val="007D44F6"/>
    <w:rsid w:val="007D45BB"/>
    <w:rsid w:val="007D468D"/>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0CB"/>
    <w:rsid w:val="007D73A7"/>
    <w:rsid w:val="007D74A9"/>
    <w:rsid w:val="007D7689"/>
    <w:rsid w:val="007D772E"/>
    <w:rsid w:val="007D77FD"/>
    <w:rsid w:val="007D782A"/>
    <w:rsid w:val="007D7A21"/>
    <w:rsid w:val="007D7AF1"/>
    <w:rsid w:val="007D7B1C"/>
    <w:rsid w:val="007D7DB9"/>
    <w:rsid w:val="007D7EE2"/>
    <w:rsid w:val="007E007C"/>
    <w:rsid w:val="007E0189"/>
    <w:rsid w:val="007E0484"/>
    <w:rsid w:val="007E04DD"/>
    <w:rsid w:val="007E07F7"/>
    <w:rsid w:val="007E086E"/>
    <w:rsid w:val="007E0EED"/>
    <w:rsid w:val="007E0EF6"/>
    <w:rsid w:val="007E0FC4"/>
    <w:rsid w:val="007E147A"/>
    <w:rsid w:val="007E14C2"/>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0A"/>
    <w:rsid w:val="007E3C3F"/>
    <w:rsid w:val="007E3C53"/>
    <w:rsid w:val="007E3D23"/>
    <w:rsid w:val="007E3DBB"/>
    <w:rsid w:val="007E42C2"/>
    <w:rsid w:val="007E49B5"/>
    <w:rsid w:val="007E4B39"/>
    <w:rsid w:val="007E4D2A"/>
    <w:rsid w:val="007E512C"/>
    <w:rsid w:val="007E5171"/>
    <w:rsid w:val="007E5368"/>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7CC"/>
    <w:rsid w:val="007E69FE"/>
    <w:rsid w:val="007E6A08"/>
    <w:rsid w:val="007E6BE2"/>
    <w:rsid w:val="007E6CBE"/>
    <w:rsid w:val="007E70FA"/>
    <w:rsid w:val="007E71C8"/>
    <w:rsid w:val="007E72B6"/>
    <w:rsid w:val="007E73FC"/>
    <w:rsid w:val="007E755B"/>
    <w:rsid w:val="007E7583"/>
    <w:rsid w:val="007E7602"/>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B31"/>
    <w:rsid w:val="007F2D60"/>
    <w:rsid w:val="007F311B"/>
    <w:rsid w:val="007F3324"/>
    <w:rsid w:val="007F34FC"/>
    <w:rsid w:val="007F35A1"/>
    <w:rsid w:val="007F37C2"/>
    <w:rsid w:val="007F3D81"/>
    <w:rsid w:val="007F3DE8"/>
    <w:rsid w:val="007F3F96"/>
    <w:rsid w:val="007F3FE0"/>
    <w:rsid w:val="007F4172"/>
    <w:rsid w:val="007F41FA"/>
    <w:rsid w:val="007F46F6"/>
    <w:rsid w:val="007F4C4F"/>
    <w:rsid w:val="007F4E52"/>
    <w:rsid w:val="007F4FB7"/>
    <w:rsid w:val="007F513F"/>
    <w:rsid w:val="007F5300"/>
    <w:rsid w:val="007F53CA"/>
    <w:rsid w:val="007F5406"/>
    <w:rsid w:val="007F555E"/>
    <w:rsid w:val="007F56BF"/>
    <w:rsid w:val="007F5796"/>
    <w:rsid w:val="007F58E2"/>
    <w:rsid w:val="007F598D"/>
    <w:rsid w:val="007F5B5C"/>
    <w:rsid w:val="007F5CE7"/>
    <w:rsid w:val="007F5DB3"/>
    <w:rsid w:val="007F5DC6"/>
    <w:rsid w:val="007F6353"/>
    <w:rsid w:val="007F6638"/>
    <w:rsid w:val="007F6763"/>
    <w:rsid w:val="007F695B"/>
    <w:rsid w:val="007F6CC3"/>
    <w:rsid w:val="007F7026"/>
    <w:rsid w:val="007F718C"/>
    <w:rsid w:val="007F7450"/>
    <w:rsid w:val="007F747F"/>
    <w:rsid w:val="007F7486"/>
    <w:rsid w:val="007F7CAD"/>
    <w:rsid w:val="007F7CC8"/>
    <w:rsid w:val="007F7CD6"/>
    <w:rsid w:val="007F7FCF"/>
    <w:rsid w:val="008000BD"/>
    <w:rsid w:val="008004CC"/>
    <w:rsid w:val="008005A1"/>
    <w:rsid w:val="008005C7"/>
    <w:rsid w:val="008006ED"/>
    <w:rsid w:val="008007D6"/>
    <w:rsid w:val="008007E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CD"/>
    <w:rsid w:val="00803579"/>
    <w:rsid w:val="008039C0"/>
    <w:rsid w:val="00803B0C"/>
    <w:rsid w:val="008041D9"/>
    <w:rsid w:val="008043EB"/>
    <w:rsid w:val="008048DF"/>
    <w:rsid w:val="00804904"/>
    <w:rsid w:val="0080494C"/>
    <w:rsid w:val="00804A63"/>
    <w:rsid w:val="00804B9E"/>
    <w:rsid w:val="00804DCC"/>
    <w:rsid w:val="00804E53"/>
    <w:rsid w:val="008050CE"/>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8C4"/>
    <w:rsid w:val="008108C6"/>
    <w:rsid w:val="00810931"/>
    <w:rsid w:val="008109E3"/>
    <w:rsid w:val="00810BEA"/>
    <w:rsid w:val="00810E3A"/>
    <w:rsid w:val="00811196"/>
    <w:rsid w:val="00811309"/>
    <w:rsid w:val="00811550"/>
    <w:rsid w:val="00811555"/>
    <w:rsid w:val="00811732"/>
    <w:rsid w:val="00811B2D"/>
    <w:rsid w:val="00811B6D"/>
    <w:rsid w:val="0081205A"/>
    <w:rsid w:val="008120B9"/>
    <w:rsid w:val="00812208"/>
    <w:rsid w:val="00812281"/>
    <w:rsid w:val="008122CB"/>
    <w:rsid w:val="0081288C"/>
    <w:rsid w:val="0081290B"/>
    <w:rsid w:val="00812995"/>
    <w:rsid w:val="00812E91"/>
    <w:rsid w:val="00812F54"/>
    <w:rsid w:val="00813000"/>
    <w:rsid w:val="00813217"/>
    <w:rsid w:val="0081336D"/>
    <w:rsid w:val="00813674"/>
    <w:rsid w:val="0081379B"/>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644"/>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10"/>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1"/>
    <w:rsid w:val="008243CE"/>
    <w:rsid w:val="008244BF"/>
    <w:rsid w:val="00824547"/>
    <w:rsid w:val="00824BE7"/>
    <w:rsid w:val="00824D2D"/>
    <w:rsid w:val="00824EB2"/>
    <w:rsid w:val="00824EBD"/>
    <w:rsid w:val="00824F86"/>
    <w:rsid w:val="008250E6"/>
    <w:rsid w:val="00825428"/>
    <w:rsid w:val="0082548D"/>
    <w:rsid w:val="00825812"/>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051"/>
    <w:rsid w:val="008301BE"/>
    <w:rsid w:val="0083022E"/>
    <w:rsid w:val="008304FE"/>
    <w:rsid w:val="008306E7"/>
    <w:rsid w:val="00830A77"/>
    <w:rsid w:val="00830A81"/>
    <w:rsid w:val="00830BD7"/>
    <w:rsid w:val="00830CEB"/>
    <w:rsid w:val="00831276"/>
    <w:rsid w:val="008314A1"/>
    <w:rsid w:val="00831674"/>
    <w:rsid w:val="008319A9"/>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0A7"/>
    <w:rsid w:val="00835184"/>
    <w:rsid w:val="008351F7"/>
    <w:rsid w:val="0083525B"/>
    <w:rsid w:val="00835607"/>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68"/>
    <w:rsid w:val="00840985"/>
    <w:rsid w:val="00840996"/>
    <w:rsid w:val="00840D2E"/>
    <w:rsid w:val="00840E65"/>
    <w:rsid w:val="00840EC9"/>
    <w:rsid w:val="00841011"/>
    <w:rsid w:val="0084101C"/>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845"/>
    <w:rsid w:val="00843888"/>
    <w:rsid w:val="0084392A"/>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E4C"/>
    <w:rsid w:val="00846242"/>
    <w:rsid w:val="008468E3"/>
    <w:rsid w:val="00846990"/>
    <w:rsid w:val="00846A1E"/>
    <w:rsid w:val="00846B59"/>
    <w:rsid w:val="00846C6C"/>
    <w:rsid w:val="00847067"/>
    <w:rsid w:val="008470F2"/>
    <w:rsid w:val="008471AF"/>
    <w:rsid w:val="0084751E"/>
    <w:rsid w:val="00847529"/>
    <w:rsid w:val="008476B5"/>
    <w:rsid w:val="00847883"/>
    <w:rsid w:val="008479D6"/>
    <w:rsid w:val="00847BBC"/>
    <w:rsid w:val="00847DC6"/>
    <w:rsid w:val="00847F36"/>
    <w:rsid w:val="008503A5"/>
    <w:rsid w:val="008505D6"/>
    <w:rsid w:val="008505F1"/>
    <w:rsid w:val="00850757"/>
    <w:rsid w:val="00850CC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46A"/>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951"/>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39B"/>
    <w:rsid w:val="00875408"/>
    <w:rsid w:val="008754BC"/>
    <w:rsid w:val="00875798"/>
    <w:rsid w:val="0087591E"/>
    <w:rsid w:val="008759B8"/>
    <w:rsid w:val="00875B3B"/>
    <w:rsid w:val="00875CC8"/>
    <w:rsid w:val="00875EB3"/>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5C0"/>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3FA8"/>
    <w:rsid w:val="00884354"/>
    <w:rsid w:val="00884673"/>
    <w:rsid w:val="0088479B"/>
    <w:rsid w:val="00884A6F"/>
    <w:rsid w:val="00884A90"/>
    <w:rsid w:val="00884BA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72B"/>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2BD5"/>
    <w:rsid w:val="00893007"/>
    <w:rsid w:val="008930D9"/>
    <w:rsid w:val="00893691"/>
    <w:rsid w:val="0089398A"/>
    <w:rsid w:val="00893A3B"/>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ACB"/>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3FFF"/>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D68"/>
    <w:rsid w:val="008B1E33"/>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455"/>
    <w:rsid w:val="008B66BF"/>
    <w:rsid w:val="008B6C52"/>
    <w:rsid w:val="008B7085"/>
    <w:rsid w:val="008B7102"/>
    <w:rsid w:val="008B7309"/>
    <w:rsid w:val="008B73B7"/>
    <w:rsid w:val="008B747D"/>
    <w:rsid w:val="008B75E7"/>
    <w:rsid w:val="008B768D"/>
    <w:rsid w:val="008B79EF"/>
    <w:rsid w:val="008B7C8A"/>
    <w:rsid w:val="008C0173"/>
    <w:rsid w:val="008C03BD"/>
    <w:rsid w:val="008C055D"/>
    <w:rsid w:val="008C0573"/>
    <w:rsid w:val="008C072E"/>
    <w:rsid w:val="008C0A10"/>
    <w:rsid w:val="008C0D77"/>
    <w:rsid w:val="008C0ECB"/>
    <w:rsid w:val="008C129B"/>
    <w:rsid w:val="008C15A7"/>
    <w:rsid w:val="008C1A01"/>
    <w:rsid w:val="008C1ACB"/>
    <w:rsid w:val="008C1DDE"/>
    <w:rsid w:val="008C1E46"/>
    <w:rsid w:val="008C1E5D"/>
    <w:rsid w:val="008C2194"/>
    <w:rsid w:val="008C22F6"/>
    <w:rsid w:val="008C29B0"/>
    <w:rsid w:val="008C2BDC"/>
    <w:rsid w:val="008C2DDD"/>
    <w:rsid w:val="008C30E1"/>
    <w:rsid w:val="008C3289"/>
    <w:rsid w:val="008C3350"/>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926"/>
    <w:rsid w:val="008C59F9"/>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7B"/>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644B"/>
    <w:rsid w:val="008D65C2"/>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D7C"/>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A2C"/>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2FC1"/>
    <w:rsid w:val="008F3184"/>
    <w:rsid w:val="008F334D"/>
    <w:rsid w:val="008F34F1"/>
    <w:rsid w:val="008F371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B49"/>
    <w:rsid w:val="008F6F11"/>
    <w:rsid w:val="008F7048"/>
    <w:rsid w:val="008F722F"/>
    <w:rsid w:val="008F73CD"/>
    <w:rsid w:val="008F764B"/>
    <w:rsid w:val="0090022A"/>
    <w:rsid w:val="00900472"/>
    <w:rsid w:val="009008D0"/>
    <w:rsid w:val="0090090F"/>
    <w:rsid w:val="0090091A"/>
    <w:rsid w:val="009009DE"/>
    <w:rsid w:val="00900BB0"/>
    <w:rsid w:val="00900C98"/>
    <w:rsid w:val="00900DAE"/>
    <w:rsid w:val="00900EE2"/>
    <w:rsid w:val="00901C14"/>
    <w:rsid w:val="00901C75"/>
    <w:rsid w:val="009020D4"/>
    <w:rsid w:val="00902582"/>
    <w:rsid w:val="009027FB"/>
    <w:rsid w:val="009029FD"/>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6FB4"/>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BC"/>
    <w:rsid w:val="009104C8"/>
    <w:rsid w:val="00910931"/>
    <w:rsid w:val="00910AD8"/>
    <w:rsid w:val="00911015"/>
    <w:rsid w:val="00911712"/>
    <w:rsid w:val="009118F1"/>
    <w:rsid w:val="00911B5B"/>
    <w:rsid w:val="00911B7A"/>
    <w:rsid w:val="00911D40"/>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A49"/>
    <w:rsid w:val="00916BD8"/>
    <w:rsid w:val="00916E8A"/>
    <w:rsid w:val="00916EF2"/>
    <w:rsid w:val="00917104"/>
    <w:rsid w:val="009172A0"/>
    <w:rsid w:val="0091731D"/>
    <w:rsid w:val="00917381"/>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92"/>
    <w:rsid w:val="009226A4"/>
    <w:rsid w:val="009226B3"/>
    <w:rsid w:val="009229B1"/>
    <w:rsid w:val="00922A34"/>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3CE"/>
    <w:rsid w:val="00925419"/>
    <w:rsid w:val="00925447"/>
    <w:rsid w:val="0092574F"/>
    <w:rsid w:val="00925B00"/>
    <w:rsid w:val="00925C74"/>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D44"/>
    <w:rsid w:val="00933F34"/>
    <w:rsid w:val="0093409B"/>
    <w:rsid w:val="009341A5"/>
    <w:rsid w:val="009341B2"/>
    <w:rsid w:val="00934277"/>
    <w:rsid w:val="00934345"/>
    <w:rsid w:val="009343F6"/>
    <w:rsid w:val="0093459C"/>
    <w:rsid w:val="00934AA0"/>
    <w:rsid w:val="00934DBC"/>
    <w:rsid w:val="00934EBE"/>
    <w:rsid w:val="00934F33"/>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641"/>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1DFD"/>
    <w:rsid w:val="009422DA"/>
    <w:rsid w:val="009423C6"/>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4B0"/>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5507"/>
    <w:rsid w:val="009556D1"/>
    <w:rsid w:val="0095574B"/>
    <w:rsid w:val="0095598A"/>
    <w:rsid w:val="00955A84"/>
    <w:rsid w:val="00955B7E"/>
    <w:rsid w:val="00955C13"/>
    <w:rsid w:val="00955CF5"/>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B7A"/>
    <w:rsid w:val="00961FA1"/>
    <w:rsid w:val="00962A1C"/>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0E"/>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7A6"/>
    <w:rsid w:val="009708D8"/>
    <w:rsid w:val="009709B0"/>
    <w:rsid w:val="00970A0C"/>
    <w:rsid w:val="00970AB1"/>
    <w:rsid w:val="00970BDC"/>
    <w:rsid w:val="009712FA"/>
    <w:rsid w:val="009713B8"/>
    <w:rsid w:val="009715C2"/>
    <w:rsid w:val="009717AA"/>
    <w:rsid w:val="00971B1A"/>
    <w:rsid w:val="00971C6E"/>
    <w:rsid w:val="00972163"/>
    <w:rsid w:val="00972831"/>
    <w:rsid w:val="009729A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2ED"/>
    <w:rsid w:val="009743DD"/>
    <w:rsid w:val="00974479"/>
    <w:rsid w:val="0097468B"/>
    <w:rsid w:val="009748CE"/>
    <w:rsid w:val="00974966"/>
    <w:rsid w:val="00974BC8"/>
    <w:rsid w:val="00974DCE"/>
    <w:rsid w:val="00974E72"/>
    <w:rsid w:val="00974F3C"/>
    <w:rsid w:val="00975256"/>
    <w:rsid w:val="0097531B"/>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962"/>
    <w:rsid w:val="00976AC6"/>
    <w:rsid w:val="00976BCF"/>
    <w:rsid w:val="009770BE"/>
    <w:rsid w:val="009770C1"/>
    <w:rsid w:val="009771B4"/>
    <w:rsid w:val="00977A26"/>
    <w:rsid w:val="00977BA2"/>
    <w:rsid w:val="00977CCB"/>
    <w:rsid w:val="00977D9D"/>
    <w:rsid w:val="00980023"/>
    <w:rsid w:val="009802BF"/>
    <w:rsid w:val="0098036F"/>
    <w:rsid w:val="00980834"/>
    <w:rsid w:val="0098095C"/>
    <w:rsid w:val="009809E7"/>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6D6"/>
    <w:rsid w:val="00982978"/>
    <w:rsid w:val="00982ACA"/>
    <w:rsid w:val="00982FEB"/>
    <w:rsid w:val="009830FF"/>
    <w:rsid w:val="009839D5"/>
    <w:rsid w:val="00983DC3"/>
    <w:rsid w:val="00984052"/>
    <w:rsid w:val="0098428E"/>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DE7"/>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57B"/>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3C74"/>
    <w:rsid w:val="00994144"/>
    <w:rsid w:val="0099431B"/>
    <w:rsid w:val="00994351"/>
    <w:rsid w:val="00994745"/>
    <w:rsid w:val="0099484C"/>
    <w:rsid w:val="00995012"/>
    <w:rsid w:val="0099533B"/>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317"/>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7A3"/>
    <w:rsid w:val="009A5B3E"/>
    <w:rsid w:val="009A5EC0"/>
    <w:rsid w:val="009A5F58"/>
    <w:rsid w:val="009A62ED"/>
    <w:rsid w:val="009A635C"/>
    <w:rsid w:val="009A63C6"/>
    <w:rsid w:val="009A6653"/>
    <w:rsid w:val="009A6D91"/>
    <w:rsid w:val="009A6E59"/>
    <w:rsid w:val="009A70D0"/>
    <w:rsid w:val="009A7352"/>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59F6"/>
    <w:rsid w:val="009B6177"/>
    <w:rsid w:val="009B6269"/>
    <w:rsid w:val="009B6327"/>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4AB"/>
    <w:rsid w:val="009C14EA"/>
    <w:rsid w:val="009C160E"/>
    <w:rsid w:val="009C17F7"/>
    <w:rsid w:val="009C1B5B"/>
    <w:rsid w:val="009C1C71"/>
    <w:rsid w:val="009C1CDC"/>
    <w:rsid w:val="009C2071"/>
    <w:rsid w:val="009C22D0"/>
    <w:rsid w:val="009C23A0"/>
    <w:rsid w:val="009C2775"/>
    <w:rsid w:val="009C2E3E"/>
    <w:rsid w:val="009C3174"/>
    <w:rsid w:val="009C31EC"/>
    <w:rsid w:val="009C332D"/>
    <w:rsid w:val="009C3592"/>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134"/>
    <w:rsid w:val="009D120E"/>
    <w:rsid w:val="009D12FE"/>
    <w:rsid w:val="009D148F"/>
    <w:rsid w:val="009D1662"/>
    <w:rsid w:val="009D1772"/>
    <w:rsid w:val="009D188F"/>
    <w:rsid w:val="009D1AB3"/>
    <w:rsid w:val="009D1B3D"/>
    <w:rsid w:val="009D1F2E"/>
    <w:rsid w:val="009D2273"/>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B55"/>
    <w:rsid w:val="009D7D67"/>
    <w:rsid w:val="009D7FB8"/>
    <w:rsid w:val="009E015A"/>
    <w:rsid w:val="009E0232"/>
    <w:rsid w:val="009E09AD"/>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127"/>
    <w:rsid w:val="009F0202"/>
    <w:rsid w:val="009F062A"/>
    <w:rsid w:val="009F0901"/>
    <w:rsid w:val="009F0AAB"/>
    <w:rsid w:val="009F0BDB"/>
    <w:rsid w:val="009F1250"/>
    <w:rsid w:val="009F12E5"/>
    <w:rsid w:val="009F1317"/>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68"/>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0D"/>
    <w:rsid w:val="009F4D33"/>
    <w:rsid w:val="009F4EE6"/>
    <w:rsid w:val="009F4F97"/>
    <w:rsid w:val="009F532C"/>
    <w:rsid w:val="009F55FC"/>
    <w:rsid w:val="009F564B"/>
    <w:rsid w:val="009F59B8"/>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6A9"/>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B57"/>
    <w:rsid w:val="00A04D27"/>
    <w:rsid w:val="00A04FE2"/>
    <w:rsid w:val="00A05087"/>
    <w:rsid w:val="00A05237"/>
    <w:rsid w:val="00A0550C"/>
    <w:rsid w:val="00A05578"/>
    <w:rsid w:val="00A056C1"/>
    <w:rsid w:val="00A05C1D"/>
    <w:rsid w:val="00A05D88"/>
    <w:rsid w:val="00A065B4"/>
    <w:rsid w:val="00A06643"/>
    <w:rsid w:val="00A06AC6"/>
    <w:rsid w:val="00A06C77"/>
    <w:rsid w:val="00A06CB8"/>
    <w:rsid w:val="00A06D7E"/>
    <w:rsid w:val="00A06E60"/>
    <w:rsid w:val="00A06FE9"/>
    <w:rsid w:val="00A073FE"/>
    <w:rsid w:val="00A07486"/>
    <w:rsid w:val="00A07515"/>
    <w:rsid w:val="00A0794E"/>
    <w:rsid w:val="00A07EA0"/>
    <w:rsid w:val="00A100E1"/>
    <w:rsid w:val="00A10237"/>
    <w:rsid w:val="00A10463"/>
    <w:rsid w:val="00A106B9"/>
    <w:rsid w:val="00A10A86"/>
    <w:rsid w:val="00A10F99"/>
    <w:rsid w:val="00A113BD"/>
    <w:rsid w:val="00A113DF"/>
    <w:rsid w:val="00A116C6"/>
    <w:rsid w:val="00A117E1"/>
    <w:rsid w:val="00A11B35"/>
    <w:rsid w:val="00A11B48"/>
    <w:rsid w:val="00A11C07"/>
    <w:rsid w:val="00A11DAD"/>
    <w:rsid w:val="00A11FB1"/>
    <w:rsid w:val="00A120C1"/>
    <w:rsid w:val="00A122B9"/>
    <w:rsid w:val="00A12305"/>
    <w:rsid w:val="00A1265D"/>
    <w:rsid w:val="00A126F1"/>
    <w:rsid w:val="00A128E7"/>
    <w:rsid w:val="00A12A26"/>
    <w:rsid w:val="00A12D52"/>
    <w:rsid w:val="00A12D86"/>
    <w:rsid w:val="00A12D95"/>
    <w:rsid w:val="00A12DAB"/>
    <w:rsid w:val="00A130DC"/>
    <w:rsid w:val="00A13205"/>
    <w:rsid w:val="00A133A6"/>
    <w:rsid w:val="00A135A7"/>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6A5"/>
    <w:rsid w:val="00A22EF4"/>
    <w:rsid w:val="00A23059"/>
    <w:rsid w:val="00A231E5"/>
    <w:rsid w:val="00A231F8"/>
    <w:rsid w:val="00A234B5"/>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AC9"/>
    <w:rsid w:val="00A26BDB"/>
    <w:rsid w:val="00A26E5E"/>
    <w:rsid w:val="00A26F1D"/>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8CB"/>
    <w:rsid w:val="00A37BE0"/>
    <w:rsid w:val="00A37C27"/>
    <w:rsid w:val="00A37CE9"/>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C59"/>
    <w:rsid w:val="00A40D73"/>
    <w:rsid w:val="00A40DEE"/>
    <w:rsid w:val="00A41023"/>
    <w:rsid w:val="00A41237"/>
    <w:rsid w:val="00A4127A"/>
    <w:rsid w:val="00A412AB"/>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618"/>
    <w:rsid w:val="00A467D4"/>
    <w:rsid w:val="00A469CF"/>
    <w:rsid w:val="00A46C2F"/>
    <w:rsid w:val="00A46CAA"/>
    <w:rsid w:val="00A471AF"/>
    <w:rsid w:val="00A4796C"/>
    <w:rsid w:val="00A47A2F"/>
    <w:rsid w:val="00A47D17"/>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A61"/>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A"/>
    <w:rsid w:val="00A56B79"/>
    <w:rsid w:val="00A56CBC"/>
    <w:rsid w:val="00A56CCC"/>
    <w:rsid w:val="00A56D9B"/>
    <w:rsid w:val="00A57144"/>
    <w:rsid w:val="00A572AB"/>
    <w:rsid w:val="00A574D8"/>
    <w:rsid w:val="00A57BE8"/>
    <w:rsid w:val="00A6003E"/>
    <w:rsid w:val="00A6036C"/>
    <w:rsid w:val="00A6045E"/>
    <w:rsid w:val="00A60DF1"/>
    <w:rsid w:val="00A6107D"/>
    <w:rsid w:val="00A612C0"/>
    <w:rsid w:val="00A613F4"/>
    <w:rsid w:val="00A615EE"/>
    <w:rsid w:val="00A618F7"/>
    <w:rsid w:val="00A61A4F"/>
    <w:rsid w:val="00A61BB6"/>
    <w:rsid w:val="00A61C2B"/>
    <w:rsid w:val="00A61EFF"/>
    <w:rsid w:val="00A61F35"/>
    <w:rsid w:val="00A61F5E"/>
    <w:rsid w:val="00A620F6"/>
    <w:rsid w:val="00A625A0"/>
    <w:rsid w:val="00A62759"/>
    <w:rsid w:val="00A62A13"/>
    <w:rsid w:val="00A62AA0"/>
    <w:rsid w:val="00A62CFC"/>
    <w:rsid w:val="00A62EB4"/>
    <w:rsid w:val="00A6304A"/>
    <w:rsid w:val="00A6322E"/>
    <w:rsid w:val="00A6324A"/>
    <w:rsid w:val="00A63318"/>
    <w:rsid w:val="00A63341"/>
    <w:rsid w:val="00A63529"/>
    <w:rsid w:val="00A636DD"/>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A62"/>
    <w:rsid w:val="00A65B56"/>
    <w:rsid w:val="00A65F3D"/>
    <w:rsid w:val="00A66148"/>
    <w:rsid w:val="00A661F2"/>
    <w:rsid w:val="00A663AF"/>
    <w:rsid w:val="00A664C4"/>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D6B"/>
    <w:rsid w:val="00A70E42"/>
    <w:rsid w:val="00A70E4B"/>
    <w:rsid w:val="00A70F61"/>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649"/>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6"/>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7C6"/>
    <w:rsid w:val="00A7698E"/>
    <w:rsid w:val="00A76BEF"/>
    <w:rsid w:val="00A76BF3"/>
    <w:rsid w:val="00A76CB7"/>
    <w:rsid w:val="00A76CC0"/>
    <w:rsid w:val="00A76D41"/>
    <w:rsid w:val="00A77416"/>
    <w:rsid w:val="00A77798"/>
    <w:rsid w:val="00A77979"/>
    <w:rsid w:val="00A77A98"/>
    <w:rsid w:val="00A77BD8"/>
    <w:rsid w:val="00A800C7"/>
    <w:rsid w:val="00A802A0"/>
    <w:rsid w:val="00A802F4"/>
    <w:rsid w:val="00A8045E"/>
    <w:rsid w:val="00A80613"/>
    <w:rsid w:val="00A806DA"/>
    <w:rsid w:val="00A806E1"/>
    <w:rsid w:val="00A806FA"/>
    <w:rsid w:val="00A807C6"/>
    <w:rsid w:val="00A8080B"/>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72"/>
    <w:rsid w:val="00A821EE"/>
    <w:rsid w:val="00A829DD"/>
    <w:rsid w:val="00A82A01"/>
    <w:rsid w:val="00A82A52"/>
    <w:rsid w:val="00A82CAD"/>
    <w:rsid w:val="00A82F56"/>
    <w:rsid w:val="00A830B1"/>
    <w:rsid w:val="00A833D8"/>
    <w:rsid w:val="00A8383D"/>
    <w:rsid w:val="00A83A04"/>
    <w:rsid w:val="00A83B7A"/>
    <w:rsid w:val="00A83E4A"/>
    <w:rsid w:val="00A84015"/>
    <w:rsid w:val="00A84129"/>
    <w:rsid w:val="00A84BED"/>
    <w:rsid w:val="00A84DD7"/>
    <w:rsid w:val="00A84DF5"/>
    <w:rsid w:val="00A85131"/>
    <w:rsid w:val="00A8578E"/>
    <w:rsid w:val="00A85A28"/>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0D9"/>
    <w:rsid w:val="00A903BA"/>
    <w:rsid w:val="00A903CB"/>
    <w:rsid w:val="00A90432"/>
    <w:rsid w:val="00A90444"/>
    <w:rsid w:val="00A905B5"/>
    <w:rsid w:val="00A9074E"/>
    <w:rsid w:val="00A907A9"/>
    <w:rsid w:val="00A9082B"/>
    <w:rsid w:val="00A90BA5"/>
    <w:rsid w:val="00A90C3D"/>
    <w:rsid w:val="00A90F01"/>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11A"/>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953"/>
    <w:rsid w:val="00AA1C83"/>
    <w:rsid w:val="00AA1DBB"/>
    <w:rsid w:val="00AA1DF8"/>
    <w:rsid w:val="00AA2114"/>
    <w:rsid w:val="00AA22D1"/>
    <w:rsid w:val="00AA2317"/>
    <w:rsid w:val="00AA2730"/>
    <w:rsid w:val="00AA2AB2"/>
    <w:rsid w:val="00AA2BDC"/>
    <w:rsid w:val="00AA2DB5"/>
    <w:rsid w:val="00AA2FD0"/>
    <w:rsid w:val="00AA33A3"/>
    <w:rsid w:val="00AA3420"/>
    <w:rsid w:val="00AA37E8"/>
    <w:rsid w:val="00AA3D8E"/>
    <w:rsid w:val="00AA4089"/>
    <w:rsid w:val="00AA4521"/>
    <w:rsid w:val="00AA45B3"/>
    <w:rsid w:val="00AA45E1"/>
    <w:rsid w:val="00AA45EF"/>
    <w:rsid w:val="00AA471D"/>
    <w:rsid w:val="00AA4787"/>
    <w:rsid w:val="00AA487B"/>
    <w:rsid w:val="00AA49D7"/>
    <w:rsid w:val="00AA4A1B"/>
    <w:rsid w:val="00AA4EB6"/>
    <w:rsid w:val="00AA5087"/>
    <w:rsid w:val="00AA5131"/>
    <w:rsid w:val="00AA5532"/>
    <w:rsid w:val="00AA5560"/>
    <w:rsid w:val="00AA57AF"/>
    <w:rsid w:val="00AA59F5"/>
    <w:rsid w:val="00AA5B63"/>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2DA"/>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19E"/>
    <w:rsid w:val="00AC01E3"/>
    <w:rsid w:val="00AC068F"/>
    <w:rsid w:val="00AC0AD6"/>
    <w:rsid w:val="00AC0B92"/>
    <w:rsid w:val="00AC11BF"/>
    <w:rsid w:val="00AC1406"/>
    <w:rsid w:val="00AC1435"/>
    <w:rsid w:val="00AC1718"/>
    <w:rsid w:val="00AC1ABF"/>
    <w:rsid w:val="00AC1E62"/>
    <w:rsid w:val="00AC1E78"/>
    <w:rsid w:val="00AC1F34"/>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B7D"/>
    <w:rsid w:val="00AD0D33"/>
    <w:rsid w:val="00AD0DDB"/>
    <w:rsid w:val="00AD0E48"/>
    <w:rsid w:val="00AD0E78"/>
    <w:rsid w:val="00AD0EAE"/>
    <w:rsid w:val="00AD107C"/>
    <w:rsid w:val="00AD128C"/>
    <w:rsid w:val="00AD1381"/>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2BE4"/>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C9"/>
    <w:rsid w:val="00AD56C2"/>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582"/>
    <w:rsid w:val="00AF2732"/>
    <w:rsid w:val="00AF2783"/>
    <w:rsid w:val="00AF35E0"/>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232"/>
    <w:rsid w:val="00B017FB"/>
    <w:rsid w:val="00B01849"/>
    <w:rsid w:val="00B01854"/>
    <w:rsid w:val="00B01DCB"/>
    <w:rsid w:val="00B01E4B"/>
    <w:rsid w:val="00B01FD6"/>
    <w:rsid w:val="00B02263"/>
    <w:rsid w:val="00B022F3"/>
    <w:rsid w:val="00B023A9"/>
    <w:rsid w:val="00B024BD"/>
    <w:rsid w:val="00B02655"/>
    <w:rsid w:val="00B0270D"/>
    <w:rsid w:val="00B02CF5"/>
    <w:rsid w:val="00B02DA1"/>
    <w:rsid w:val="00B02DC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DB7"/>
    <w:rsid w:val="00B05E42"/>
    <w:rsid w:val="00B05F0F"/>
    <w:rsid w:val="00B06038"/>
    <w:rsid w:val="00B060F4"/>
    <w:rsid w:val="00B061AA"/>
    <w:rsid w:val="00B06332"/>
    <w:rsid w:val="00B0645C"/>
    <w:rsid w:val="00B06489"/>
    <w:rsid w:val="00B064CC"/>
    <w:rsid w:val="00B065C9"/>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5379"/>
    <w:rsid w:val="00B156A7"/>
    <w:rsid w:val="00B1579A"/>
    <w:rsid w:val="00B1586E"/>
    <w:rsid w:val="00B1589B"/>
    <w:rsid w:val="00B15973"/>
    <w:rsid w:val="00B15A67"/>
    <w:rsid w:val="00B15D4D"/>
    <w:rsid w:val="00B16084"/>
    <w:rsid w:val="00B1627E"/>
    <w:rsid w:val="00B1631C"/>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8A7"/>
    <w:rsid w:val="00B2192D"/>
    <w:rsid w:val="00B219B2"/>
    <w:rsid w:val="00B21C60"/>
    <w:rsid w:val="00B21CA4"/>
    <w:rsid w:val="00B221BB"/>
    <w:rsid w:val="00B221FA"/>
    <w:rsid w:val="00B2220A"/>
    <w:rsid w:val="00B22254"/>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B74"/>
    <w:rsid w:val="00B23C44"/>
    <w:rsid w:val="00B23D23"/>
    <w:rsid w:val="00B23DEF"/>
    <w:rsid w:val="00B241BD"/>
    <w:rsid w:val="00B246AD"/>
    <w:rsid w:val="00B246DB"/>
    <w:rsid w:val="00B24735"/>
    <w:rsid w:val="00B248B1"/>
    <w:rsid w:val="00B24BE6"/>
    <w:rsid w:val="00B24D88"/>
    <w:rsid w:val="00B24DC1"/>
    <w:rsid w:val="00B25226"/>
    <w:rsid w:val="00B2558D"/>
    <w:rsid w:val="00B2569C"/>
    <w:rsid w:val="00B25738"/>
    <w:rsid w:val="00B258F9"/>
    <w:rsid w:val="00B25AE7"/>
    <w:rsid w:val="00B261FE"/>
    <w:rsid w:val="00B264E1"/>
    <w:rsid w:val="00B26823"/>
    <w:rsid w:val="00B26DE5"/>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178"/>
    <w:rsid w:val="00B312C3"/>
    <w:rsid w:val="00B31620"/>
    <w:rsid w:val="00B31951"/>
    <w:rsid w:val="00B319BF"/>
    <w:rsid w:val="00B31A77"/>
    <w:rsid w:val="00B31D58"/>
    <w:rsid w:val="00B31FA6"/>
    <w:rsid w:val="00B32087"/>
    <w:rsid w:val="00B320F3"/>
    <w:rsid w:val="00B32275"/>
    <w:rsid w:val="00B323EC"/>
    <w:rsid w:val="00B326AB"/>
    <w:rsid w:val="00B32A8A"/>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275"/>
    <w:rsid w:val="00B35498"/>
    <w:rsid w:val="00B35568"/>
    <w:rsid w:val="00B358FD"/>
    <w:rsid w:val="00B35C69"/>
    <w:rsid w:val="00B35E08"/>
    <w:rsid w:val="00B35FED"/>
    <w:rsid w:val="00B362AF"/>
    <w:rsid w:val="00B362BB"/>
    <w:rsid w:val="00B36586"/>
    <w:rsid w:val="00B36857"/>
    <w:rsid w:val="00B36A4D"/>
    <w:rsid w:val="00B36E1C"/>
    <w:rsid w:val="00B37124"/>
    <w:rsid w:val="00B372B3"/>
    <w:rsid w:val="00B372E7"/>
    <w:rsid w:val="00B37314"/>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5E5"/>
    <w:rsid w:val="00B418C6"/>
    <w:rsid w:val="00B41922"/>
    <w:rsid w:val="00B41A0C"/>
    <w:rsid w:val="00B4223D"/>
    <w:rsid w:val="00B425FB"/>
    <w:rsid w:val="00B426A2"/>
    <w:rsid w:val="00B426FF"/>
    <w:rsid w:val="00B42833"/>
    <w:rsid w:val="00B42A59"/>
    <w:rsid w:val="00B42B5D"/>
    <w:rsid w:val="00B42C13"/>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B07"/>
    <w:rsid w:val="00B47B6A"/>
    <w:rsid w:val="00B47D2C"/>
    <w:rsid w:val="00B47E27"/>
    <w:rsid w:val="00B47FF9"/>
    <w:rsid w:val="00B5029F"/>
    <w:rsid w:val="00B50410"/>
    <w:rsid w:val="00B50595"/>
    <w:rsid w:val="00B5070E"/>
    <w:rsid w:val="00B5087E"/>
    <w:rsid w:val="00B50894"/>
    <w:rsid w:val="00B50BA2"/>
    <w:rsid w:val="00B50D1D"/>
    <w:rsid w:val="00B5127E"/>
    <w:rsid w:val="00B518E0"/>
    <w:rsid w:val="00B519D1"/>
    <w:rsid w:val="00B51B42"/>
    <w:rsid w:val="00B51DAD"/>
    <w:rsid w:val="00B51E7A"/>
    <w:rsid w:val="00B52486"/>
    <w:rsid w:val="00B52797"/>
    <w:rsid w:val="00B52841"/>
    <w:rsid w:val="00B528DF"/>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242"/>
    <w:rsid w:val="00B563A7"/>
    <w:rsid w:val="00B563EF"/>
    <w:rsid w:val="00B56479"/>
    <w:rsid w:val="00B565E1"/>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4E8"/>
    <w:rsid w:val="00B64971"/>
    <w:rsid w:val="00B64A26"/>
    <w:rsid w:val="00B64B5E"/>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EB6"/>
    <w:rsid w:val="00B73F7A"/>
    <w:rsid w:val="00B74345"/>
    <w:rsid w:val="00B74407"/>
    <w:rsid w:val="00B74A5F"/>
    <w:rsid w:val="00B74C7F"/>
    <w:rsid w:val="00B74FAE"/>
    <w:rsid w:val="00B7536A"/>
    <w:rsid w:val="00B75537"/>
    <w:rsid w:val="00B75806"/>
    <w:rsid w:val="00B7611D"/>
    <w:rsid w:val="00B76524"/>
    <w:rsid w:val="00B767A4"/>
    <w:rsid w:val="00B76DD1"/>
    <w:rsid w:val="00B76E3B"/>
    <w:rsid w:val="00B77321"/>
    <w:rsid w:val="00B77637"/>
    <w:rsid w:val="00B77725"/>
    <w:rsid w:val="00B77881"/>
    <w:rsid w:val="00B778F3"/>
    <w:rsid w:val="00B77916"/>
    <w:rsid w:val="00B77EC0"/>
    <w:rsid w:val="00B77F80"/>
    <w:rsid w:val="00B800C7"/>
    <w:rsid w:val="00B801AB"/>
    <w:rsid w:val="00B804AE"/>
    <w:rsid w:val="00B8054A"/>
    <w:rsid w:val="00B80772"/>
    <w:rsid w:val="00B80992"/>
    <w:rsid w:val="00B80BDF"/>
    <w:rsid w:val="00B80E65"/>
    <w:rsid w:val="00B80FE8"/>
    <w:rsid w:val="00B810AA"/>
    <w:rsid w:val="00B814F9"/>
    <w:rsid w:val="00B815F1"/>
    <w:rsid w:val="00B816A7"/>
    <w:rsid w:val="00B81710"/>
    <w:rsid w:val="00B81C67"/>
    <w:rsid w:val="00B81D70"/>
    <w:rsid w:val="00B8221F"/>
    <w:rsid w:val="00B82378"/>
    <w:rsid w:val="00B8241C"/>
    <w:rsid w:val="00B826C4"/>
    <w:rsid w:val="00B82843"/>
    <w:rsid w:val="00B8290A"/>
    <w:rsid w:val="00B82983"/>
    <w:rsid w:val="00B82BD6"/>
    <w:rsid w:val="00B82CC1"/>
    <w:rsid w:val="00B82CF4"/>
    <w:rsid w:val="00B82F65"/>
    <w:rsid w:val="00B8319D"/>
    <w:rsid w:val="00B83247"/>
    <w:rsid w:val="00B8331B"/>
    <w:rsid w:val="00B83445"/>
    <w:rsid w:val="00B83536"/>
    <w:rsid w:val="00B83724"/>
    <w:rsid w:val="00B837A6"/>
    <w:rsid w:val="00B83BAA"/>
    <w:rsid w:val="00B83BFB"/>
    <w:rsid w:val="00B83E9E"/>
    <w:rsid w:val="00B83F6B"/>
    <w:rsid w:val="00B84037"/>
    <w:rsid w:val="00B841BD"/>
    <w:rsid w:val="00B84287"/>
    <w:rsid w:val="00B84308"/>
    <w:rsid w:val="00B844FF"/>
    <w:rsid w:val="00B845C8"/>
    <w:rsid w:val="00B84A69"/>
    <w:rsid w:val="00B84C2B"/>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D89"/>
    <w:rsid w:val="00B90EA8"/>
    <w:rsid w:val="00B91102"/>
    <w:rsid w:val="00B91158"/>
    <w:rsid w:val="00B91375"/>
    <w:rsid w:val="00B91481"/>
    <w:rsid w:val="00B91594"/>
    <w:rsid w:val="00B91CB9"/>
    <w:rsid w:val="00B91DE8"/>
    <w:rsid w:val="00B9202C"/>
    <w:rsid w:val="00B9215B"/>
    <w:rsid w:val="00B921D8"/>
    <w:rsid w:val="00B92207"/>
    <w:rsid w:val="00B92322"/>
    <w:rsid w:val="00B92506"/>
    <w:rsid w:val="00B927E9"/>
    <w:rsid w:val="00B92AEC"/>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808"/>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E16"/>
    <w:rsid w:val="00BA7E7D"/>
    <w:rsid w:val="00BA7FDF"/>
    <w:rsid w:val="00BB0048"/>
    <w:rsid w:val="00BB00D9"/>
    <w:rsid w:val="00BB0411"/>
    <w:rsid w:val="00BB0987"/>
    <w:rsid w:val="00BB0AEB"/>
    <w:rsid w:val="00BB0D42"/>
    <w:rsid w:val="00BB0E67"/>
    <w:rsid w:val="00BB0F61"/>
    <w:rsid w:val="00BB0FCE"/>
    <w:rsid w:val="00BB11B0"/>
    <w:rsid w:val="00BB128C"/>
    <w:rsid w:val="00BB159C"/>
    <w:rsid w:val="00BB15DA"/>
    <w:rsid w:val="00BB16F6"/>
    <w:rsid w:val="00BB19A0"/>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105"/>
    <w:rsid w:val="00BB323D"/>
    <w:rsid w:val="00BB32EC"/>
    <w:rsid w:val="00BB346B"/>
    <w:rsid w:val="00BB371C"/>
    <w:rsid w:val="00BB376A"/>
    <w:rsid w:val="00BB3951"/>
    <w:rsid w:val="00BB39AD"/>
    <w:rsid w:val="00BB3CFB"/>
    <w:rsid w:val="00BB40CA"/>
    <w:rsid w:val="00BB410B"/>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554"/>
    <w:rsid w:val="00BC0C35"/>
    <w:rsid w:val="00BC1780"/>
    <w:rsid w:val="00BC18BA"/>
    <w:rsid w:val="00BC194E"/>
    <w:rsid w:val="00BC20C3"/>
    <w:rsid w:val="00BC27F0"/>
    <w:rsid w:val="00BC292B"/>
    <w:rsid w:val="00BC2E4C"/>
    <w:rsid w:val="00BC2EE7"/>
    <w:rsid w:val="00BC30B7"/>
    <w:rsid w:val="00BC3587"/>
    <w:rsid w:val="00BC370F"/>
    <w:rsid w:val="00BC3934"/>
    <w:rsid w:val="00BC39E8"/>
    <w:rsid w:val="00BC3D28"/>
    <w:rsid w:val="00BC41A0"/>
    <w:rsid w:val="00BC4424"/>
    <w:rsid w:val="00BC4519"/>
    <w:rsid w:val="00BC493F"/>
    <w:rsid w:val="00BC495A"/>
    <w:rsid w:val="00BC4A49"/>
    <w:rsid w:val="00BC4AB0"/>
    <w:rsid w:val="00BC4B1C"/>
    <w:rsid w:val="00BC5416"/>
    <w:rsid w:val="00BC5C08"/>
    <w:rsid w:val="00BC6320"/>
    <w:rsid w:val="00BC6402"/>
    <w:rsid w:val="00BC64A7"/>
    <w:rsid w:val="00BC657B"/>
    <w:rsid w:val="00BC65E5"/>
    <w:rsid w:val="00BC6982"/>
    <w:rsid w:val="00BC6D6B"/>
    <w:rsid w:val="00BC6D98"/>
    <w:rsid w:val="00BC709C"/>
    <w:rsid w:val="00BC716F"/>
    <w:rsid w:val="00BC71BD"/>
    <w:rsid w:val="00BC72F0"/>
    <w:rsid w:val="00BC7385"/>
    <w:rsid w:val="00BC74C8"/>
    <w:rsid w:val="00BC7545"/>
    <w:rsid w:val="00BC7705"/>
    <w:rsid w:val="00BC77CB"/>
    <w:rsid w:val="00BC787F"/>
    <w:rsid w:val="00BC78BE"/>
    <w:rsid w:val="00BC7AA6"/>
    <w:rsid w:val="00BC7B23"/>
    <w:rsid w:val="00BC7D42"/>
    <w:rsid w:val="00BC7F14"/>
    <w:rsid w:val="00BD032E"/>
    <w:rsid w:val="00BD0867"/>
    <w:rsid w:val="00BD092F"/>
    <w:rsid w:val="00BD0B22"/>
    <w:rsid w:val="00BD0CB4"/>
    <w:rsid w:val="00BD0E12"/>
    <w:rsid w:val="00BD1236"/>
    <w:rsid w:val="00BD135D"/>
    <w:rsid w:val="00BD166E"/>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6B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9AF"/>
    <w:rsid w:val="00BD7AA9"/>
    <w:rsid w:val="00BD7BE5"/>
    <w:rsid w:val="00BD7DFA"/>
    <w:rsid w:val="00BD7F91"/>
    <w:rsid w:val="00BE04FF"/>
    <w:rsid w:val="00BE0582"/>
    <w:rsid w:val="00BE06FC"/>
    <w:rsid w:val="00BE06FF"/>
    <w:rsid w:val="00BE0CC9"/>
    <w:rsid w:val="00BE1279"/>
    <w:rsid w:val="00BE12C5"/>
    <w:rsid w:val="00BE12E1"/>
    <w:rsid w:val="00BE12FF"/>
    <w:rsid w:val="00BE135C"/>
    <w:rsid w:val="00BE1395"/>
    <w:rsid w:val="00BE16DD"/>
    <w:rsid w:val="00BE1706"/>
    <w:rsid w:val="00BE192B"/>
    <w:rsid w:val="00BE1957"/>
    <w:rsid w:val="00BE208D"/>
    <w:rsid w:val="00BE209E"/>
    <w:rsid w:val="00BE20A8"/>
    <w:rsid w:val="00BE210A"/>
    <w:rsid w:val="00BE2215"/>
    <w:rsid w:val="00BE22D8"/>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6F4F"/>
    <w:rsid w:val="00BE7073"/>
    <w:rsid w:val="00BE70CE"/>
    <w:rsid w:val="00BE7121"/>
    <w:rsid w:val="00BE7166"/>
    <w:rsid w:val="00BE743B"/>
    <w:rsid w:val="00BE756E"/>
    <w:rsid w:val="00BE78B8"/>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1C29"/>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04"/>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3D1E"/>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12D"/>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DE5"/>
    <w:rsid w:val="00C20E1E"/>
    <w:rsid w:val="00C20FF1"/>
    <w:rsid w:val="00C21254"/>
    <w:rsid w:val="00C21520"/>
    <w:rsid w:val="00C215E2"/>
    <w:rsid w:val="00C2196E"/>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5B1"/>
    <w:rsid w:val="00C26699"/>
    <w:rsid w:val="00C26977"/>
    <w:rsid w:val="00C26AC4"/>
    <w:rsid w:val="00C26ADF"/>
    <w:rsid w:val="00C26B7F"/>
    <w:rsid w:val="00C26D9E"/>
    <w:rsid w:val="00C26ED3"/>
    <w:rsid w:val="00C26F0F"/>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B13"/>
    <w:rsid w:val="00C34CE7"/>
    <w:rsid w:val="00C34EC9"/>
    <w:rsid w:val="00C34FDC"/>
    <w:rsid w:val="00C34FED"/>
    <w:rsid w:val="00C35044"/>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2A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453"/>
    <w:rsid w:val="00C4358E"/>
    <w:rsid w:val="00C436A1"/>
    <w:rsid w:val="00C437A8"/>
    <w:rsid w:val="00C437AB"/>
    <w:rsid w:val="00C438BD"/>
    <w:rsid w:val="00C43C23"/>
    <w:rsid w:val="00C43D64"/>
    <w:rsid w:val="00C43DCF"/>
    <w:rsid w:val="00C44182"/>
    <w:rsid w:val="00C4445B"/>
    <w:rsid w:val="00C444FA"/>
    <w:rsid w:val="00C448BE"/>
    <w:rsid w:val="00C44958"/>
    <w:rsid w:val="00C44BD1"/>
    <w:rsid w:val="00C45070"/>
    <w:rsid w:val="00C45197"/>
    <w:rsid w:val="00C4540E"/>
    <w:rsid w:val="00C4541D"/>
    <w:rsid w:val="00C45457"/>
    <w:rsid w:val="00C454A3"/>
    <w:rsid w:val="00C45581"/>
    <w:rsid w:val="00C455CE"/>
    <w:rsid w:val="00C45750"/>
    <w:rsid w:val="00C457F8"/>
    <w:rsid w:val="00C4593E"/>
    <w:rsid w:val="00C45A9C"/>
    <w:rsid w:val="00C46014"/>
    <w:rsid w:val="00C46181"/>
    <w:rsid w:val="00C461B6"/>
    <w:rsid w:val="00C4690C"/>
    <w:rsid w:val="00C46BC2"/>
    <w:rsid w:val="00C46EE0"/>
    <w:rsid w:val="00C4745D"/>
    <w:rsid w:val="00C4746A"/>
    <w:rsid w:val="00C47601"/>
    <w:rsid w:val="00C477AE"/>
    <w:rsid w:val="00C47C00"/>
    <w:rsid w:val="00C47CBC"/>
    <w:rsid w:val="00C47DA5"/>
    <w:rsid w:val="00C5015B"/>
    <w:rsid w:val="00C50C38"/>
    <w:rsid w:val="00C5107F"/>
    <w:rsid w:val="00C5108B"/>
    <w:rsid w:val="00C5120C"/>
    <w:rsid w:val="00C512F0"/>
    <w:rsid w:val="00C51370"/>
    <w:rsid w:val="00C513F4"/>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2B4"/>
    <w:rsid w:val="00C54388"/>
    <w:rsid w:val="00C544C7"/>
    <w:rsid w:val="00C5469E"/>
    <w:rsid w:val="00C5470A"/>
    <w:rsid w:val="00C54D47"/>
    <w:rsid w:val="00C54F5F"/>
    <w:rsid w:val="00C55375"/>
    <w:rsid w:val="00C55393"/>
    <w:rsid w:val="00C55685"/>
    <w:rsid w:val="00C5568E"/>
    <w:rsid w:val="00C556A8"/>
    <w:rsid w:val="00C556C5"/>
    <w:rsid w:val="00C556D3"/>
    <w:rsid w:val="00C557A3"/>
    <w:rsid w:val="00C55961"/>
    <w:rsid w:val="00C55AB9"/>
    <w:rsid w:val="00C55CBE"/>
    <w:rsid w:val="00C5616A"/>
    <w:rsid w:val="00C56713"/>
    <w:rsid w:val="00C56833"/>
    <w:rsid w:val="00C56881"/>
    <w:rsid w:val="00C56AA3"/>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4FA"/>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5D3"/>
    <w:rsid w:val="00C65772"/>
    <w:rsid w:val="00C65863"/>
    <w:rsid w:val="00C65A6E"/>
    <w:rsid w:val="00C65AA3"/>
    <w:rsid w:val="00C66525"/>
    <w:rsid w:val="00C66738"/>
    <w:rsid w:val="00C66B54"/>
    <w:rsid w:val="00C66BB2"/>
    <w:rsid w:val="00C66D2A"/>
    <w:rsid w:val="00C6704E"/>
    <w:rsid w:val="00C67113"/>
    <w:rsid w:val="00C67270"/>
    <w:rsid w:val="00C673E1"/>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84"/>
    <w:rsid w:val="00C772E9"/>
    <w:rsid w:val="00C773F2"/>
    <w:rsid w:val="00C775B1"/>
    <w:rsid w:val="00C77795"/>
    <w:rsid w:val="00C777CB"/>
    <w:rsid w:val="00C7797D"/>
    <w:rsid w:val="00C77A7B"/>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9BB"/>
    <w:rsid w:val="00C82B95"/>
    <w:rsid w:val="00C82C1E"/>
    <w:rsid w:val="00C82C68"/>
    <w:rsid w:val="00C82FC8"/>
    <w:rsid w:val="00C8309C"/>
    <w:rsid w:val="00C831DF"/>
    <w:rsid w:val="00C83223"/>
    <w:rsid w:val="00C83441"/>
    <w:rsid w:val="00C834D3"/>
    <w:rsid w:val="00C835B2"/>
    <w:rsid w:val="00C8380A"/>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87FC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2C8"/>
    <w:rsid w:val="00C9191D"/>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DBC"/>
    <w:rsid w:val="00C97EC5"/>
    <w:rsid w:val="00C97EF8"/>
    <w:rsid w:val="00CA012A"/>
    <w:rsid w:val="00CA043A"/>
    <w:rsid w:val="00CA06EC"/>
    <w:rsid w:val="00CA08CF"/>
    <w:rsid w:val="00CA0936"/>
    <w:rsid w:val="00CA0A6E"/>
    <w:rsid w:val="00CA0CCB"/>
    <w:rsid w:val="00CA0FFF"/>
    <w:rsid w:val="00CA103B"/>
    <w:rsid w:val="00CA12C1"/>
    <w:rsid w:val="00CA1416"/>
    <w:rsid w:val="00CA1569"/>
    <w:rsid w:val="00CA158B"/>
    <w:rsid w:val="00CA16F6"/>
    <w:rsid w:val="00CA19DB"/>
    <w:rsid w:val="00CA1B37"/>
    <w:rsid w:val="00CA1BCC"/>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2D2"/>
    <w:rsid w:val="00CB158E"/>
    <w:rsid w:val="00CB1624"/>
    <w:rsid w:val="00CB1C23"/>
    <w:rsid w:val="00CB1CAC"/>
    <w:rsid w:val="00CB1D7A"/>
    <w:rsid w:val="00CB1DFB"/>
    <w:rsid w:val="00CB28DD"/>
    <w:rsid w:val="00CB28F8"/>
    <w:rsid w:val="00CB2A24"/>
    <w:rsid w:val="00CB2C1D"/>
    <w:rsid w:val="00CB2C5B"/>
    <w:rsid w:val="00CB2D76"/>
    <w:rsid w:val="00CB2EDB"/>
    <w:rsid w:val="00CB2FC0"/>
    <w:rsid w:val="00CB309A"/>
    <w:rsid w:val="00CB313D"/>
    <w:rsid w:val="00CB316A"/>
    <w:rsid w:val="00CB345E"/>
    <w:rsid w:val="00CB3533"/>
    <w:rsid w:val="00CB3880"/>
    <w:rsid w:val="00CB3999"/>
    <w:rsid w:val="00CB3A35"/>
    <w:rsid w:val="00CB3F4A"/>
    <w:rsid w:val="00CB45FA"/>
    <w:rsid w:val="00CB489E"/>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D39"/>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DB"/>
    <w:rsid w:val="00CC4D24"/>
    <w:rsid w:val="00CC4D47"/>
    <w:rsid w:val="00CC5010"/>
    <w:rsid w:val="00CC52CD"/>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71D8"/>
    <w:rsid w:val="00CC75B3"/>
    <w:rsid w:val="00CC7D03"/>
    <w:rsid w:val="00CD0012"/>
    <w:rsid w:val="00CD01C9"/>
    <w:rsid w:val="00CD02BA"/>
    <w:rsid w:val="00CD0675"/>
    <w:rsid w:val="00CD0B39"/>
    <w:rsid w:val="00CD0F95"/>
    <w:rsid w:val="00CD1069"/>
    <w:rsid w:val="00CD19A3"/>
    <w:rsid w:val="00CD1B1F"/>
    <w:rsid w:val="00CD1D47"/>
    <w:rsid w:val="00CD2022"/>
    <w:rsid w:val="00CD2248"/>
    <w:rsid w:val="00CD23C2"/>
    <w:rsid w:val="00CD2517"/>
    <w:rsid w:val="00CD288B"/>
    <w:rsid w:val="00CD289E"/>
    <w:rsid w:val="00CD2999"/>
    <w:rsid w:val="00CD2D59"/>
    <w:rsid w:val="00CD3487"/>
    <w:rsid w:val="00CD36DC"/>
    <w:rsid w:val="00CD3809"/>
    <w:rsid w:val="00CD3A55"/>
    <w:rsid w:val="00CD3B0C"/>
    <w:rsid w:val="00CD3D2C"/>
    <w:rsid w:val="00CD4005"/>
    <w:rsid w:val="00CD4582"/>
    <w:rsid w:val="00CD4587"/>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D82"/>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2FC3"/>
    <w:rsid w:val="00CF32EC"/>
    <w:rsid w:val="00CF33A6"/>
    <w:rsid w:val="00CF35BC"/>
    <w:rsid w:val="00CF36B5"/>
    <w:rsid w:val="00CF3EDA"/>
    <w:rsid w:val="00CF409F"/>
    <w:rsid w:val="00CF43A4"/>
    <w:rsid w:val="00CF45E4"/>
    <w:rsid w:val="00CF4870"/>
    <w:rsid w:val="00CF4AED"/>
    <w:rsid w:val="00CF4D15"/>
    <w:rsid w:val="00CF4FFE"/>
    <w:rsid w:val="00CF501D"/>
    <w:rsid w:val="00CF5081"/>
    <w:rsid w:val="00CF5195"/>
    <w:rsid w:val="00CF51B5"/>
    <w:rsid w:val="00CF51C1"/>
    <w:rsid w:val="00CF521B"/>
    <w:rsid w:val="00CF54DA"/>
    <w:rsid w:val="00CF5988"/>
    <w:rsid w:val="00CF5DFA"/>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CF7D3C"/>
    <w:rsid w:val="00D00019"/>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55"/>
    <w:rsid w:val="00D02B75"/>
    <w:rsid w:val="00D02C90"/>
    <w:rsid w:val="00D02D3D"/>
    <w:rsid w:val="00D02F08"/>
    <w:rsid w:val="00D02F7C"/>
    <w:rsid w:val="00D03544"/>
    <w:rsid w:val="00D036D6"/>
    <w:rsid w:val="00D0383D"/>
    <w:rsid w:val="00D0393E"/>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4FF"/>
    <w:rsid w:val="00D0570A"/>
    <w:rsid w:val="00D057D0"/>
    <w:rsid w:val="00D058F0"/>
    <w:rsid w:val="00D05996"/>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D66"/>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729B"/>
    <w:rsid w:val="00D172D5"/>
    <w:rsid w:val="00D173CC"/>
    <w:rsid w:val="00D1773A"/>
    <w:rsid w:val="00D17D34"/>
    <w:rsid w:val="00D17FEA"/>
    <w:rsid w:val="00D20015"/>
    <w:rsid w:val="00D20129"/>
    <w:rsid w:val="00D2026B"/>
    <w:rsid w:val="00D204BF"/>
    <w:rsid w:val="00D20656"/>
    <w:rsid w:val="00D2086C"/>
    <w:rsid w:val="00D20DE5"/>
    <w:rsid w:val="00D20E87"/>
    <w:rsid w:val="00D211E7"/>
    <w:rsid w:val="00D212DE"/>
    <w:rsid w:val="00D212E6"/>
    <w:rsid w:val="00D21329"/>
    <w:rsid w:val="00D2136A"/>
    <w:rsid w:val="00D213E0"/>
    <w:rsid w:val="00D21B1C"/>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80F"/>
    <w:rsid w:val="00D31923"/>
    <w:rsid w:val="00D31DA6"/>
    <w:rsid w:val="00D31E74"/>
    <w:rsid w:val="00D31EB2"/>
    <w:rsid w:val="00D31F57"/>
    <w:rsid w:val="00D32290"/>
    <w:rsid w:val="00D32534"/>
    <w:rsid w:val="00D32D18"/>
    <w:rsid w:val="00D3402E"/>
    <w:rsid w:val="00D340C9"/>
    <w:rsid w:val="00D3418C"/>
    <w:rsid w:val="00D342BE"/>
    <w:rsid w:val="00D34481"/>
    <w:rsid w:val="00D34792"/>
    <w:rsid w:val="00D34AEA"/>
    <w:rsid w:val="00D34DA8"/>
    <w:rsid w:val="00D351DA"/>
    <w:rsid w:val="00D3521C"/>
    <w:rsid w:val="00D3579D"/>
    <w:rsid w:val="00D3584E"/>
    <w:rsid w:val="00D359E2"/>
    <w:rsid w:val="00D35CA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36"/>
    <w:rsid w:val="00D47153"/>
    <w:rsid w:val="00D47345"/>
    <w:rsid w:val="00D475D9"/>
    <w:rsid w:val="00D477CD"/>
    <w:rsid w:val="00D47A4C"/>
    <w:rsid w:val="00D47F48"/>
    <w:rsid w:val="00D508E9"/>
    <w:rsid w:val="00D5097E"/>
    <w:rsid w:val="00D50A12"/>
    <w:rsid w:val="00D50EB6"/>
    <w:rsid w:val="00D511ED"/>
    <w:rsid w:val="00D51237"/>
    <w:rsid w:val="00D513E3"/>
    <w:rsid w:val="00D51497"/>
    <w:rsid w:val="00D51539"/>
    <w:rsid w:val="00D51550"/>
    <w:rsid w:val="00D5166A"/>
    <w:rsid w:val="00D517BD"/>
    <w:rsid w:val="00D51938"/>
    <w:rsid w:val="00D5193F"/>
    <w:rsid w:val="00D51975"/>
    <w:rsid w:val="00D51B89"/>
    <w:rsid w:val="00D51DBB"/>
    <w:rsid w:val="00D527B7"/>
    <w:rsid w:val="00D5298D"/>
    <w:rsid w:val="00D52C35"/>
    <w:rsid w:val="00D52C4E"/>
    <w:rsid w:val="00D52E38"/>
    <w:rsid w:val="00D53029"/>
    <w:rsid w:val="00D5323A"/>
    <w:rsid w:val="00D53334"/>
    <w:rsid w:val="00D534D3"/>
    <w:rsid w:val="00D53602"/>
    <w:rsid w:val="00D536A6"/>
    <w:rsid w:val="00D5378A"/>
    <w:rsid w:val="00D537B4"/>
    <w:rsid w:val="00D53938"/>
    <w:rsid w:val="00D53BC4"/>
    <w:rsid w:val="00D53E25"/>
    <w:rsid w:val="00D53E79"/>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6C9"/>
    <w:rsid w:val="00D578F9"/>
    <w:rsid w:val="00D57B90"/>
    <w:rsid w:val="00D57DC7"/>
    <w:rsid w:val="00D57DCA"/>
    <w:rsid w:val="00D60263"/>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8F5"/>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449"/>
    <w:rsid w:val="00D70F1B"/>
    <w:rsid w:val="00D70F97"/>
    <w:rsid w:val="00D71380"/>
    <w:rsid w:val="00D713CE"/>
    <w:rsid w:val="00D71407"/>
    <w:rsid w:val="00D71778"/>
    <w:rsid w:val="00D71817"/>
    <w:rsid w:val="00D718C6"/>
    <w:rsid w:val="00D71BAA"/>
    <w:rsid w:val="00D71E12"/>
    <w:rsid w:val="00D71E50"/>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2DF"/>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2F93"/>
    <w:rsid w:val="00D93053"/>
    <w:rsid w:val="00D930C2"/>
    <w:rsid w:val="00D930F6"/>
    <w:rsid w:val="00D93283"/>
    <w:rsid w:val="00D93320"/>
    <w:rsid w:val="00D9366E"/>
    <w:rsid w:val="00D9397D"/>
    <w:rsid w:val="00D93AF2"/>
    <w:rsid w:val="00D93B4E"/>
    <w:rsid w:val="00D93F26"/>
    <w:rsid w:val="00D94352"/>
    <w:rsid w:val="00D9437F"/>
    <w:rsid w:val="00D943AA"/>
    <w:rsid w:val="00D94AD4"/>
    <w:rsid w:val="00D94FB8"/>
    <w:rsid w:val="00D9500C"/>
    <w:rsid w:val="00D950F7"/>
    <w:rsid w:val="00D9578A"/>
    <w:rsid w:val="00D95834"/>
    <w:rsid w:val="00D958A7"/>
    <w:rsid w:val="00D95ADB"/>
    <w:rsid w:val="00D95C3A"/>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04"/>
    <w:rsid w:val="00D97528"/>
    <w:rsid w:val="00D975FF"/>
    <w:rsid w:val="00D9770F"/>
    <w:rsid w:val="00D977AF"/>
    <w:rsid w:val="00D97BDD"/>
    <w:rsid w:val="00D97C25"/>
    <w:rsid w:val="00D97D88"/>
    <w:rsid w:val="00D97E1D"/>
    <w:rsid w:val="00DA00BF"/>
    <w:rsid w:val="00DA0115"/>
    <w:rsid w:val="00DA0440"/>
    <w:rsid w:val="00DA05E4"/>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9F8"/>
    <w:rsid w:val="00DA2B40"/>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29E"/>
    <w:rsid w:val="00DA6337"/>
    <w:rsid w:val="00DA645F"/>
    <w:rsid w:val="00DA6581"/>
    <w:rsid w:val="00DA6706"/>
    <w:rsid w:val="00DA6717"/>
    <w:rsid w:val="00DA6B41"/>
    <w:rsid w:val="00DA704F"/>
    <w:rsid w:val="00DA710F"/>
    <w:rsid w:val="00DA713C"/>
    <w:rsid w:val="00DA78B9"/>
    <w:rsid w:val="00DA78E3"/>
    <w:rsid w:val="00DA7BEE"/>
    <w:rsid w:val="00DA7C1F"/>
    <w:rsid w:val="00DB038E"/>
    <w:rsid w:val="00DB045D"/>
    <w:rsid w:val="00DB076B"/>
    <w:rsid w:val="00DB07B4"/>
    <w:rsid w:val="00DB0B1C"/>
    <w:rsid w:val="00DB0D49"/>
    <w:rsid w:val="00DB0F51"/>
    <w:rsid w:val="00DB17A4"/>
    <w:rsid w:val="00DB1898"/>
    <w:rsid w:val="00DB18E7"/>
    <w:rsid w:val="00DB19FE"/>
    <w:rsid w:val="00DB1AA5"/>
    <w:rsid w:val="00DB1E4E"/>
    <w:rsid w:val="00DB1EF2"/>
    <w:rsid w:val="00DB27BB"/>
    <w:rsid w:val="00DB2998"/>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21"/>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79C"/>
    <w:rsid w:val="00DC0898"/>
    <w:rsid w:val="00DC0E0D"/>
    <w:rsid w:val="00DC0EBB"/>
    <w:rsid w:val="00DC0F41"/>
    <w:rsid w:val="00DC10B9"/>
    <w:rsid w:val="00DC10E6"/>
    <w:rsid w:val="00DC1694"/>
    <w:rsid w:val="00DC1A6E"/>
    <w:rsid w:val="00DC1A90"/>
    <w:rsid w:val="00DC1D0F"/>
    <w:rsid w:val="00DC1D4A"/>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C70"/>
    <w:rsid w:val="00DC5FEE"/>
    <w:rsid w:val="00DC63D7"/>
    <w:rsid w:val="00DC6460"/>
    <w:rsid w:val="00DC65B9"/>
    <w:rsid w:val="00DC66EF"/>
    <w:rsid w:val="00DC6D80"/>
    <w:rsid w:val="00DC6EB3"/>
    <w:rsid w:val="00DC7339"/>
    <w:rsid w:val="00DC743C"/>
    <w:rsid w:val="00DC75AB"/>
    <w:rsid w:val="00DC7A3C"/>
    <w:rsid w:val="00DC7A5B"/>
    <w:rsid w:val="00DC7ADF"/>
    <w:rsid w:val="00DC7BC8"/>
    <w:rsid w:val="00DC7E10"/>
    <w:rsid w:val="00DC7E6E"/>
    <w:rsid w:val="00DD00C5"/>
    <w:rsid w:val="00DD00FC"/>
    <w:rsid w:val="00DD0664"/>
    <w:rsid w:val="00DD0888"/>
    <w:rsid w:val="00DD0BF7"/>
    <w:rsid w:val="00DD0FBC"/>
    <w:rsid w:val="00DD0FC3"/>
    <w:rsid w:val="00DD1210"/>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223"/>
    <w:rsid w:val="00DD328D"/>
    <w:rsid w:val="00DD32B2"/>
    <w:rsid w:val="00DD34E6"/>
    <w:rsid w:val="00DD353C"/>
    <w:rsid w:val="00DD35CB"/>
    <w:rsid w:val="00DD3A43"/>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C4"/>
    <w:rsid w:val="00DD59F5"/>
    <w:rsid w:val="00DD5BFC"/>
    <w:rsid w:val="00DD5D84"/>
    <w:rsid w:val="00DD6000"/>
    <w:rsid w:val="00DD61DD"/>
    <w:rsid w:val="00DD6514"/>
    <w:rsid w:val="00DD6A0E"/>
    <w:rsid w:val="00DD6AF8"/>
    <w:rsid w:val="00DD6DC4"/>
    <w:rsid w:val="00DD6EAE"/>
    <w:rsid w:val="00DD6F3F"/>
    <w:rsid w:val="00DD6F76"/>
    <w:rsid w:val="00DD70A6"/>
    <w:rsid w:val="00DD7625"/>
    <w:rsid w:val="00DD76A8"/>
    <w:rsid w:val="00DD7803"/>
    <w:rsid w:val="00DD7AB9"/>
    <w:rsid w:val="00DE08E8"/>
    <w:rsid w:val="00DE0B33"/>
    <w:rsid w:val="00DE0EDE"/>
    <w:rsid w:val="00DE10A5"/>
    <w:rsid w:val="00DE11BC"/>
    <w:rsid w:val="00DE1245"/>
    <w:rsid w:val="00DE1411"/>
    <w:rsid w:val="00DE17CC"/>
    <w:rsid w:val="00DE19A1"/>
    <w:rsid w:val="00DE1A02"/>
    <w:rsid w:val="00DE2520"/>
    <w:rsid w:val="00DE2692"/>
    <w:rsid w:val="00DE2BDC"/>
    <w:rsid w:val="00DE2C73"/>
    <w:rsid w:val="00DE2D53"/>
    <w:rsid w:val="00DE3062"/>
    <w:rsid w:val="00DE30AA"/>
    <w:rsid w:val="00DE3287"/>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A29"/>
    <w:rsid w:val="00DE5C63"/>
    <w:rsid w:val="00DE5D6E"/>
    <w:rsid w:val="00DE5D8B"/>
    <w:rsid w:val="00DE5EA9"/>
    <w:rsid w:val="00DE5FD5"/>
    <w:rsid w:val="00DE6093"/>
    <w:rsid w:val="00DE63F4"/>
    <w:rsid w:val="00DE6CD1"/>
    <w:rsid w:val="00DE6CD9"/>
    <w:rsid w:val="00DE6E28"/>
    <w:rsid w:val="00DE6F12"/>
    <w:rsid w:val="00DE6F8A"/>
    <w:rsid w:val="00DE715E"/>
    <w:rsid w:val="00DE7AB2"/>
    <w:rsid w:val="00DE7B57"/>
    <w:rsid w:val="00DE7C7D"/>
    <w:rsid w:val="00DE7D68"/>
    <w:rsid w:val="00DE7F41"/>
    <w:rsid w:val="00DF0006"/>
    <w:rsid w:val="00DF049C"/>
    <w:rsid w:val="00DF05EE"/>
    <w:rsid w:val="00DF07BA"/>
    <w:rsid w:val="00DF0DAD"/>
    <w:rsid w:val="00DF0ED6"/>
    <w:rsid w:val="00DF1002"/>
    <w:rsid w:val="00DF125B"/>
    <w:rsid w:val="00DF13CF"/>
    <w:rsid w:val="00DF23A2"/>
    <w:rsid w:val="00DF26C2"/>
    <w:rsid w:val="00DF2818"/>
    <w:rsid w:val="00DF29C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48D"/>
    <w:rsid w:val="00DF7551"/>
    <w:rsid w:val="00DF7673"/>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00D"/>
    <w:rsid w:val="00E02465"/>
    <w:rsid w:val="00E024C7"/>
    <w:rsid w:val="00E0268E"/>
    <w:rsid w:val="00E0271A"/>
    <w:rsid w:val="00E02749"/>
    <w:rsid w:val="00E027B0"/>
    <w:rsid w:val="00E0293C"/>
    <w:rsid w:val="00E0296E"/>
    <w:rsid w:val="00E02A3E"/>
    <w:rsid w:val="00E02AE8"/>
    <w:rsid w:val="00E02B23"/>
    <w:rsid w:val="00E02D59"/>
    <w:rsid w:val="00E02E8E"/>
    <w:rsid w:val="00E03099"/>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7B8"/>
    <w:rsid w:val="00E07869"/>
    <w:rsid w:val="00E07AD3"/>
    <w:rsid w:val="00E07CD5"/>
    <w:rsid w:val="00E07FC9"/>
    <w:rsid w:val="00E101CD"/>
    <w:rsid w:val="00E1061E"/>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8E"/>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79C"/>
    <w:rsid w:val="00E179FA"/>
    <w:rsid w:val="00E17B1D"/>
    <w:rsid w:val="00E17B6D"/>
    <w:rsid w:val="00E17BA4"/>
    <w:rsid w:val="00E17CD5"/>
    <w:rsid w:val="00E17D30"/>
    <w:rsid w:val="00E17F37"/>
    <w:rsid w:val="00E200DA"/>
    <w:rsid w:val="00E20365"/>
    <w:rsid w:val="00E207A4"/>
    <w:rsid w:val="00E209C7"/>
    <w:rsid w:val="00E20B35"/>
    <w:rsid w:val="00E20CBD"/>
    <w:rsid w:val="00E2120B"/>
    <w:rsid w:val="00E21349"/>
    <w:rsid w:val="00E21357"/>
    <w:rsid w:val="00E2169E"/>
    <w:rsid w:val="00E216C2"/>
    <w:rsid w:val="00E218FC"/>
    <w:rsid w:val="00E219A3"/>
    <w:rsid w:val="00E21A6E"/>
    <w:rsid w:val="00E21D73"/>
    <w:rsid w:val="00E22255"/>
    <w:rsid w:val="00E222BD"/>
    <w:rsid w:val="00E22924"/>
    <w:rsid w:val="00E22B5C"/>
    <w:rsid w:val="00E22C1C"/>
    <w:rsid w:val="00E23254"/>
    <w:rsid w:val="00E235C9"/>
    <w:rsid w:val="00E236AB"/>
    <w:rsid w:val="00E236F5"/>
    <w:rsid w:val="00E237B9"/>
    <w:rsid w:val="00E239BF"/>
    <w:rsid w:val="00E23A4E"/>
    <w:rsid w:val="00E23B86"/>
    <w:rsid w:val="00E23E7A"/>
    <w:rsid w:val="00E24088"/>
    <w:rsid w:val="00E242A7"/>
    <w:rsid w:val="00E2440E"/>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A7F"/>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6C"/>
    <w:rsid w:val="00E30A73"/>
    <w:rsid w:val="00E30A77"/>
    <w:rsid w:val="00E30E4D"/>
    <w:rsid w:val="00E311B9"/>
    <w:rsid w:val="00E3123E"/>
    <w:rsid w:val="00E312CA"/>
    <w:rsid w:val="00E3132E"/>
    <w:rsid w:val="00E31C72"/>
    <w:rsid w:val="00E31DAC"/>
    <w:rsid w:val="00E32009"/>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B94"/>
    <w:rsid w:val="00E34C40"/>
    <w:rsid w:val="00E3514C"/>
    <w:rsid w:val="00E351D7"/>
    <w:rsid w:val="00E3541F"/>
    <w:rsid w:val="00E356B6"/>
    <w:rsid w:val="00E35930"/>
    <w:rsid w:val="00E35ABB"/>
    <w:rsid w:val="00E35B99"/>
    <w:rsid w:val="00E35F3B"/>
    <w:rsid w:val="00E35FD9"/>
    <w:rsid w:val="00E3606A"/>
    <w:rsid w:val="00E360F6"/>
    <w:rsid w:val="00E360FD"/>
    <w:rsid w:val="00E3633E"/>
    <w:rsid w:val="00E367C6"/>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8"/>
    <w:rsid w:val="00E41292"/>
    <w:rsid w:val="00E41783"/>
    <w:rsid w:val="00E417CC"/>
    <w:rsid w:val="00E417FA"/>
    <w:rsid w:val="00E41808"/>
    <w:rsid w:val="00E41EB0"/>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A1B"/>
    <w:rsid w:val="00E44A64"/>
    <w:rsid w:val="00E44BBF"/>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CD9"/>
    <w:rsid w:val="00E46F46"/>
    <w:rsid w:val="00E46FB0"/>
    <w:rsid w:val="00E4737F"/>
    <w:rsid w:val="00E475C7"/>
    <w:rsid w:val="00E477EE"/>
    <w:rsid w:val="00E47D52"/>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B7B"/>
    <w:rsid w:val="00E55DC9"/>
    <w:rsid w:val="00E55E30"/>
    <w:rsid w:val="00E56070"/>
    <w:rsid w:val="00E5625D"/>
    <w:rsid w:val="00E5637C"/>
    <w:rsid w:val="00E563F8"/>
    <w:rsid w:val="00E5668F"/>
    <w:rsid w:val="00E56829"/>
    <w:rsid w:val="00E56887"/>
    <w:rsid w:val="00E568AA"/>
    <w:rsid w:val="00E56A21"/>
    <w:rsid w:val="00E56A8D"/>
    <w:rsid w:val="00E56C8D"/>
    <w:rsid w:val="00E56CC7"/>
    <w:rsid w:val="00E56E06"/>
    <w:rsid w:val="00E56F01"/>
    <w:rsid w:val="00E5737A"/>
    <w:rsid w:val="00E5776B"/>
    <w:rsid w:val="00E57B0B"/>
    <w:rsid w:val="00E57C60"/>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6A"/>
    <w:rsid w:val="00E72CE3"/>
    <w:rsid w:val="00E72E55"/>
    <w:rsid w:val="00E72F2C"/>
    <w:rsid w:val="00E733E5"/>
    <w:rsid w:val="00E7385D"/>
    <w:rsid w:val="00E73953"/>
    <w:rsid w:val="00E739E3"/>
    <w:rsid w:val="00E73ACB"/>
    <w:rsid w:val="00E73ACF"/>
    <w:rsid w:val="00E73C6D"/>
    <w:rsid w:val="00E73F43"/>
    <w:rsid w:val="00E7441E"/>
    <w:rsid w:val="00E748A9"/>
    <w:rsid w:val="00E74F35"/>
    <w:rsid w:val="00E74F53"/>
    <w:rsid w:val="00E74F95"/>
    <w:rsid w:val="00E74FDF"/>
    <w:rsid w:val="00E75049"/>
    <w:rsid w:val="00E75077"/>
    <w:rsid w:val="00E75176"/>
    <w:rsid w:val="00E75198"/>
    <w:rsid w:val="00E75230"/>
    <w:rsid w:val="00E75237"/>
    <w:rsid w:val="00E755B3"/>
    <w:rsid w:val="00E75702"/>
    <w:rsid w:val="00E75772"/>
    <w:rsid w:val="00E758C3"/>
    <w:rsid w:val="00E75AA0"/>
    <w:rsid w:val="00E764CD"/>
    <w:rsid w:val="00E76761"/>
    <w:rsid w:val="00E767E7"/>
    <w:rsid w:val="00E768AE"/>
    <w:rsid w:val="00E77010"/>
    <w:rsid w:val="00E770FA"/>
    <w:rsid w:val="00E77279"/>
    <w:rsid w:val="00E773CF"/>
    <w:rsid w:val="00E7763A"/>
    <w:rsid w:val="00E77640"/>
    <w:rsid w:val="00E776EC"/>
    <w:rsid w:val="00E77C16"/>
    <w:rsid w:val="00E77CA8"/>
    <w:rsid w:val="00E77F15"/>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363"/>
    <w:rsid w:val="00E82678"/>
    <w:rsid w:val="00E828F7"/>
    <w:rsid w:val="00E82913"/>
    <w:rsid w:val="00E82BA5"/>
    <w:rsid w:val="00E82FB4"/>
    <w:rsid w:val="00E82FE4"/>
    <w:rsid w:val="00E8325B"/>
    <w:rsid w:val="00E832D8"/>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62"/>
    <w:rsid w:val="00E87CBB"/>
    <w:rsid w:val="00E87DC4"/>
    <w:rsid w:val="00E904D3"/>
    <w:rsid w:val="00E90527"/>
    <w:rsid w:val="00E906AB"/>
    <w:rsid w:val="00E90B20"/>
    <w:rsid w:val="00E90B66"/>
    <w:rsid w:val="00E90E45"/>
    <w:rsid w:val="00E90F6B"/>
    <w:rsid w:val="00E91269"/>
    <w:rsid w:val="00E9127D"/>
    <w:rsid w:val="00E913C2"/>
    <w:rsid w:val="00E91CCB"/>
    <w:rsid w:val="00E91D6D"/>
    <w:rsid w:val="00E91DFF"/>
    <w:rsid w:val="00E91E05"/>
    <w:rsid w:val="00E91FF3"/>
    <w:rsid w:val="00E9210E"/>
    <w:rsid w:val="00E92269"/>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B64"/>
    <w:rsid w:val="00E95D12"/>
    <w:rsid w:val="00E95E8C"/>
    <w:rsid w:val="00E95EA8"/>
    <w:rsid w:val="00E9601F"/>
    <w:rsid w:val="00E96053"/>
    <w:rsid w:val="00E962EE"/>
    <w:rsid w:val="00E963C2"/>
    <w:rsid w:val="00E96616"/>
    <w:rsid w:val="00E9688B"/>
    <w:rsid w:val="00E968D9"/>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494"/>
    <w:rsid w:val="00EB55B3"/>
    <w:rsid w:val="00EB5C1A"/>
    <w:rsid w:val="00EB5CB2"/>
    <w:rsid w:val="00EB5CCE"/>
    <w:rsid w:val="00EB5F81"/>
    <w:rsid w:val="00EB61B0"/>
    <w:rsid w:val="00EB61C7"/>
    <w:rsid w:val="00EB6245"/>
    <w:rsid w:val="00EB62E4"/>
    <w:rsid w:val="00EB630F"/>
    <w:rsid w:val="00EB64DE"/>
    <w:rsid w:val="00EB665F"/>
    <w:rsid w:val="00EB689B"/>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9D4"/>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59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D0"/>
    <w:rsid w:val="00EC76CA"/>
    <w:rsid w:val="00EC7765"/>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95"/>
    <w:rsid w:val="00ED17B6"/>
    <w:rsid w:val="00ED1AB4"/>
    <w:rsid w:val="00ED1B9A"/>
    <w:rsid w:val="00ED1BD3"/>
    <w:rsid w:val="00ED1CFC"/>
    <w:rsid w:val="00ED257A"/>
    <w:rsid w:val="00ED2864"/>
    <w:rsid w:val="00ED2E8D"/>
    <w:rsid w:val="00ED33CD"/>
    <w:rsid w:val="00ED35A0"/>
    <w:rsid w:val="00ED3714"/>
    <w:rsid w:val="00ED39DA"/>
    <w:rsid w:val="00ED4151"/>
    <w:rsid w:val="00ED4185"/>
    <w:rsid w:val="00ED43B8"/>
    <w:rsid w:val="00ED444C"/>
    <w:rsid w:val="00ED450B"/>
    <w:rsid w:val="00ED4660"/>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A80"/>
    <w:rsid w:val="00ED7C8F"/>
    <w:rsid w:val="00ED7D9B"/>
    <w:rsid w:val="00ED7E0C"/>
    <w:rsid w:val="00EE02FE"/>
    <w:rsid w:val="00EE0699"/>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BBD"/>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7FA"/>
    <w:rsid w:val="00EF5A61"/>
    <w:rsid w:val="00EF5AAF"/>
    <w:rsid w:val="00EF5E35"/>
    <w:rsid w:val="00EF5E3E"/>
    <w:rsid w:val="00EF5EA5"/>
    <w:rsid w:val="00EF5FF2"/>
    <w:rsid w:val="00EF600E"/>
    <w:rsid w:val="00EF636C"/>
    <w:rsid w:val="00EF64F5"/>
    <w:rsid w:val="00EF672A"/>
    <w:rsid w:val="00EF67D7"/>
    <w:rsid w:val="00EF6851"/>
    <w:rsid w:val="00EF69F9"/>
    <w:rsid w:val="00EF6AAE"/>
    <w:rsid w:val="00EF6B2B"/>
    <w:rsid w:val="00EF6C57"/>
    <w:rsid w:val="00EF6DDF"/>
    <w:rsid w:val="00EF7451"/>
    <w:rsid w:val="00EF7648"/>
    <w:rsid w:val="00EF7794"/>
    <w:rsid w:val="00EF7A10"/>
    <w:rsid w:val="00EF7A26"/>
    <w:rsid w:val="00EF7B5A"/>
    <w:rsid w:val="00EF7C69"/>
    <w:rsid w:val="00EF7DEB"/>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815"/>
    <w:rsid w:val="00F1493D"/>
    <w:rsid w:val="00F14984"/>
    <w:rsid w:val="00F14BA2"/>
    <w:rsid w:val="00F14C53"/>
    <w:rsid w:val="00F14D9A"/>
    <w:rsid w:val="00F14DF0"/>
    <w:rsid w:val="00F14E1E"/>
    <w:rsid w:val="00F15215"/>
    <w:rsid w:val="00F155ED"/>
    <w:rsid w:val="00F157E7"/>
    <w:rsid w:val="00F1599A"/>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E1"/>
    <w:rsid w:val="00F24932"/>
    <w:rsid w:val="00F2494B"/>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0C3"/>
    <w:rsid w:val="00F27105"/>
    <w:rsid w:val="00F277A5"/>
    <w:rsid w:val="00F277EA"/>
    <w:rsid w:val="00F27BC2"/>
    <w:rsid w:val="00F27F70"/>
    <w:rsid w:val="00F30A80"/>
    <w:rsid w:val="00F30B13"/>
    <w:rsid w:val="00F30CAC"/>
    <w:rsid w:val="00F30DEB"/>
    <w:rsid w:val="00F30E56"/>
    <w:rsid w:val="00F30E71"/>
    <w:rsid w:val="00F30EA0"/>
    <w:rsid w:val="00F30F28"/>
    <w:rsid w:val="00F31169"/>
    <w:rsid w:val="00F31662"/>
    <w:rsid w:val="00F319AB"/>
    <w:rsid w:val="00F31B9F"/>
    <w:rsid w:val="00F31F59"/>
    <w:rsid w:val="00F31FDF"/>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3FBA"/>
    <w:rsid w:val="00F34291"/>
    <w:rsid w:val="00F345F9"/>
    <w:rsid w:val="00F34766"/>
    <w:rsid w:val="00F34771"/>
    <w:rsid w:val="00F348F6"/>
    <w:rsid w:val="00F34A2C"/>
    <w:rsid w:val="00F34E35"/>
    <w:rsid w:val="00F3543D"/>
    <w:rsid w:val="00F35470"/>
    <w:rsid w:val="00F35769"/>
    <w:rsid w:val="00F35965"/>
    <w:rsid w:val="00F35A72"/>
    <w:rsid w:val="00F35C3A"/>
    <w:rsid w:val="00F35FE4"/>
    <w:rsid w:val="00F362B9"/>
    <w:rsid w:val="00F36318"/>
    <w:rsid w:val="00F36537"/>
    <w:rsid w:val="00F36602"/>
    <w:rsid w:val="00F36767"/>
    <w:rsid w:val="00F368CD"/>
    <w:rsid w:val="00F3691B"/>
    <w:rsid w:val="00F36A25"/>
    <w:rsid w:val="00F36F05"/>
    <w:rsid w:val="00F37013"/>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D67"/>
    <w:rsid w:val="00F41E57"/>
    <w:rsid w:val="00F42E03"/>
    <w:rsid w:val="00F42E12"/>
    <w:rsid w:val="00F42F27"/>
    <w:rsid w:val="00F42F55"/>
    <w:rsid w:val="00F432BB"/>
    <w:rsid w:val="00F432BE"/>
    <w:rsid w:val="00F436A8"/>
    <w:rsid w:val="00F437CB"/>
    <w:rsid w:val="00F43A64"/>
    <w:rsid w:val="00F43B67"/>
    <w:rsid w:val="00F43DE8"/>
    <w:rsid w:val="00F43E1A"/>
    <w:rsid w:val="00F44085"/>
    <w:rsid w:val="00F44739"/>
    <w:rsid w:val="00F4475D"/>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A1C"/>
    <w:rsid w:val="00F53BB5"/>
    <w:rsid w:val="00F53FE0"/>
    <w:rsid w:val="00F540BC"/>
    <w:rsid w:val="00F54149"/>
    <w:rsid w:val="00F5417C"/>
    <w:rsid w:val="00F543CF"/>
    <w:rsid w:val="00F5455F"/>
    <w:rsid w:val="00F545EB"/>
    <w:rsid w:val="00F548CD"/>
    <w:rsid w:val="00F5492A"/>
    <w:rsid w:val="00F549F8"/>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91"/>
    <w:rsid w:val="00F60EF0"/>
    <w:rsid w:val="00F61107"/>
    <w:rsid w:val="00F618C8"/>
    <w:rsid w:val="00F6193D"/>
    <w:rsid w:val="00F61A95"/>
    <w:rsid w:val="00F61F43"/>
    <w:rsid w:val="00F624AE"/>
    <w:rsid w:val="00F62558"/>
    <w:rsid w:val="00F62955"/>
    <w:rsid w:val="00F62995"/>
    <w:rsid w:val="00F62F0A"/>
    <w:rsid w:val="00F634C2"/>
    <w:rsid w:val="00F634FF"/>
    <w:rsid w:val="00F635E0"/>
    <w:rsid w:val="00F63704"/>
    <w:rsid w:val="00F63EC7"/>
    <w:rsid w:val="00F64574"/>
    <w:rsid w:val="00F645F0"/>
    <w:rsid w:val="00F64916"/>
    <w:rsid w:val="00F64B78"/>
    <w:rsid w:val="00F64CB9"/>
    <w:rsid w:val="00F6526C"/>
    <w:rsid w:val="00F6537D"/>
    <w:rsid w:val="00F65564"/>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6E7"/>
    <w:rsid w:val="00F717F3"/>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725"/>
    <w:rsid w:val="00F73A8B"/>
    <w:rsid w:val="00F73B1F"/>
    <w:rsid w:val="00F73B4A"/>
    <w:rsid w:val="00F74156"/>
    <w:rsid w:val="00F74340"/>
    <w:rsid w:val="00F74915"/>
    <w:rsid w:val="00F74ACA"/>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429"/>
    <w:rsid w:val="00F86559"/>
    <w:rsid w:val="00F8656C"/>
    <w:rsid w:val="00F8670C"/>
    <w:rsid w:val="00F8684B"/>
    <w:rsid w:val="00F86D97"/>
    <w:rsid w:val="00F86E41"/>
    <w:rsid w:val="00F86E47"/>
    <w:rsid w:val="00F8718A"/>
    <w:rsid w:val="00F87397"/>
    <w:rsid w:val="00F87459"/>
    <w:rsid w:val="00F8757D"/>
    <w:rsid w:val="00F87625"/>
    <w:rsid w:val="00F87819"/>
    <w:rsid w:val="00F87AA4"/>
    <w:rsid w:val="00F87E5C"/>
    <w:rsid w:val="00F87F8A"/>
    <w:rsid w:val="00F900E3"/>
    <w:rsid w:val="00F90167"/>
    <w:rsid w:val="00F901D2"/>
    <w:rsid w:val="00F9077A"/>
    <w:rsid w:val="00F9092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EC6"/>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CE3"/>
    <w:rsid w:val="00FA1D5A"/>
    <w:rsid w:val="00FA26D2"/>
    <w:rsid w:val="00FA26DA"/>
    <w:rsid w:val="00FA2833"/>
    <w:rsid w:val="00FA29F6"/>
    <w:rsid w:val="00FA2CC4"/>
    <w:rsid w:val="00FA2E96"/>
    <w:rsid w:val="00FA3059"/>
    <w:rsid w:val="00FA305B"/>
    <w:rsid w:val="00FA3395"/>
    <w:rsid w:val="00FA3731"/>
    <w:rsid w:val="00FA387B"/>
    <w:rsid w:val="00FA389E"/>
    <w:rsid w:val="00FA3B98"/>
    <w:rsid w:val="00FA3DC8"/>
    <w:rsid w:val="00FA4596"/>
    <w:rsid w:val="00FA46BB"/>
    <w:rsid w:val="00FA46DE"/>
    <w:rsid w:val="00FA4C46"/>
    <w:rsid w:val="00FA521E"/>
    <w:rsid w:val="00FA521F"/>
    <w:rsid w:val="00FA5457"/>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3BF"/>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2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0E4"/>
    <w:rsid w:val="00FC21A4"/>
    <w:rsid w:val="00FC224C"/>
    <w:rsid w:val="00FC2427"/>
    <w:rsid w:val="00FC245B"/>
    <w:rsid w:val="00FC2460"/>
    <w:rsid w:val="00FC2582"/>
    <w:rsid w:val="00FC266E"/>
    <w:rsid w:val="00FC26A8"/>
    <w:rsid w:val="00FC26D3"/>
    <w:rsid w:val="00FC2C22"/>
    <w:rsid w:val="00FC2E26"/>
    <w:rsid w:val="00FC30A8"/>
    <w:rsid w:val="00FC3683"/>
    <w:rsid w:val="00FC36BD"/>
    <w:rsid w:val="00FC3760"/>
    <w:rsid w:val="00FC37C0"/>
    <w:rsid w:val="00FC37D3"/>
    <w:rsid w:val="00FC3964"/>
    <w:rsid w:val="00FC3BAC"/>
    <w:rsid w:val="00FC3E33"/>
    <w:rsid w:val="00FC3E3B"/>
    <w:rsid w:val="00FC462F"/>
    <w:rsid w:val="00FC47B6"/>
    <w:rsid w:val="00FC48B1"/>
    <w:rsid w:val="00FC4993"/>
    <w:rsid w:val="00FC4A72"/>
    <w:rsid w:val="00FC4E0B"/>
    <w:rsid w:val="00FC5262"/>
    <w:rsid w:val="00FC5292"/>
    <w:rsid w:val="00FC52B1"/>
    <w:rsid w:val="00FC534D"/>
    <w:rsid w:val="00FC55AF"/>
    <w:rsid w:val="00FC5891"/>
    <w:rsid w:val="00FC5FEA"/>
    <w:rsid w:val="00FC601B"/>
    <w:rsid w:val="00FC62CD"/>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CDD"/>
    <w:rsid w:val="00FD0EBA"/>
    <w:rsid w:val="00FD108D"/>
    <w:rsid w:val="00FD1153"/>
    <w:rsid w:val="00FD118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12F"/>
    <w:rsid w:val="00FE0275"/>
    <w:rsid w:val="00FE04B7"/>
    <w:rsid w:val="00FE05A4"/>
    <w:rsid w:val="00FE0910"/>
    <w:rsid w:val="00FE0944"/>
    <w:rsid w:val="00FE0C01"/>
    <w:rsid w:val="00FE137F"/>
    <w:rsid w:val="00FE143A"/>
    <w:rsid w:val="00FE15AD"/>
    <w:rsid w:val="00FE1BE1"/>
    <w:rsid w:val="00FE1C10"/>
    <w:rsid w:val="00FE208C"/>
    <w:rsid w:val="00FE255B"/>
    <w:rsid w:val="00FE2932"/>
    <w:rsid w:val="00FE2BD4"/>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54"/>
    <w:rsid w:val="00FE3B92"/>
    <w:rsid w:val="00FE3D6C"/>
    <w:rsid w:val="00FE3FA9"/>
    <w:rsid w:val="00FE416B"/>
    <w:rsid w:val="00FE4478"/>
    <w:rsid w:val="00FE44B5"/>
    <w:rsid w:val="00FE4908"/>
    <w:rsid w:val="00FE499C"/>
    <w:rsid w:val="00FE4AC6"/>
    <w:rsid w:val="00FE4DE0"/>
    <w:rsid w:val="00FE500F"/>
    <w:rsid w:val="00FE5296"/>
    <w:rsid w:val="00FE546A"/>
    <w:rsid w:val="00FE54CE"/>
    <w:rsid w:val="00FE5560"/>
    <w:rsid w:val="00FE57F3"/>
    <w:rsid w:val="00FE5919"/>
    <w:rsid w:val="00FE5E7C"/>
    <w:rsid w:val="00FE5F6A"/>
    <w:rsid w:val="00FE6116"/>
    <w:rsid w:val="00FE64F0"/>
    <w:rsid w:val="00FE664A"/>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D9B"/>
    <w:rsid w:val="00FF6EF2"/>
    <w:rsid w:val="00FF70EA"/>
    <w:rsid w:val="00FF78BF"/>
    <w:rsid w:val="00FF78CB"/>
    <w:rsid w:val="00FF7A52"/>
    <w:rsid w:val="00FF7B17"/>
    <w:rsid w:val="00FF7D0F"/>
    <w:rsid w:val="00FF7D3B"/>
    <w:rsid w:val="00FF7EBA"/>
    <w:rsid w:val="00FF7EF6"/>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1586E"/>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69782A"/>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69782A"/>
  </w:style>
  <w:style w:type="paragraph" w:customStyle="1" w:styleId="p2">
    <w:name w:val="p2"/>
    <w:basedOn w:val="a1"/>
    <w:rsid w:val="0069782A"/>
    <w:pPr>
      <w:spacing w:before="100" w:beforeAutospacing="1" w:after="100" w:afterAutospacing="1"/>
      <w:jc w:val="left"/>
    </w:pPr>
    <w:rPr>
      <w:rFonts w:ascii="宋体" w:eastAsia="宋体" w:hAnsi="宋体" w:cs="宋体"/>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8171">
      <w:bodyDiv w:val="1"/>
      <w:marLeft w:val="0"/>
      <w:marRight w:val="0"/>
      <w:marTop w:val="0"/>
      <w:marBottom w:val="0"/>
      <w:divBdr>
        <w:top w:val="none" w:sz="0" w:space="0" w:color="auto"/>
        <w:left w:val="none" w:sz="0" w:space="0" w:color="auto"/>
        <w:bottom w:val="none" w:sz="0" w:space="0" w:color="auto"/>
        <w:right w:val="none" w:sz="0" w:space="0" w:color="auto"/>
      </w:divBdr>
      <w:divsChild>
        <w:div w:id="2132698559">
          <w:marLeft w:val="547"/>
          <w:marRight w:val="0"/>
          <w:marTop w:val="77"/>
          <w:marBottom w:val="0"/>
          <w:divBdr>
            <w:top w:val="none" w:sz="0" w:space="0" w:color="auto"/>
            <w:left w:val="none" w:sz="0" w:space="0" w:color="auto"/>
            <w:bottom w:val="none" w:sz="0" w:space="0" w:color="auto"/>
            <w:right w:val="none" w:sz="0" w:space="0" w:color="auto"/>
          </w:divBdr>
        </w:div>
        <w:div w:id="1618219129">
          <w:marLeft w:val="1166"/>
          <w:marRight w:val="0"/>
          <w:marTop w:val="77"/>
          <w:marBottom w:val="0"/>
          <w:divBdr>
            <w:top w:val="none" w:sz="0" w:space="0" w:color="auto"/>
            <w:left w:val="none" w:sz="0" w:space="0" w:color="auto"/>
            <w:bottom w:val="none" w:sz="0" w:space="0" w:color="auto"/>
            <w:right w:val="none" w:sz="0" w:space="0" w:color="auto"/>
          </w:divBdr>
        </w:div>
        <w:div w:id="56827693">
          <w:marLeft w:val="547"/>
          <w:marRight w:val="0"/>
          <w:marTop w:val="77"/>
          <w:marBottom w:val="0"/>
          <w:divBdr>
            <w:top w:val="none" w:sz="0" w:space="0" w:color="auto"/>
            <w:left w:val="none" w:sz="0" w:space="0" w:color="auto"/>
            <w:bottom w:val="none" w:sz="0" w:space="0" w:color="auto"/>
            <w:right w:val="none" w:sz="0" w:space="0" w:color="auto"/>
          </w:divBdr>
        </w:div>
        <w:div w:id="1246764635">
          <w:marLeft w:val="1166"/>
          <w:marRight w:val="0"/>
          <w:marTop w:val="77"/>
          <w:marBottom w:val="0"/>
          <w:divBdr>
            <w:top w:val="none" w:sz="0" w:space="0" w:color="auto"/>
            <w:left w:val="none" w:sz="0" w:space="0" w:color="auto"/>
            <w:bottom w:val="none" w:sz="0" w:space="0" w:color="auto"/>
            <w:right w:val="none" w:sz="0" w:space="0" w:color="auto"/>
          </w:divBdr>
        </w:div>
        <w:div w:id="738937787">
          <w:marLeft w:val="1800"/>
          <w:marRight w:val="0"/>
          <w:marTop w:val="67"/>
          <w:marBottom w:val="0"/>
          <w:divBdr>
            <w:top w:val="none" w:sz="0" w:space="0" w:color="auto"/>
            <w:left w:val="none" w:sz="0" w:space="0" w:color="auto"/>
            <w:bottom w:val="none" w:sz="0" w:space="0" w:color="auto"/>
            <w:right w:val="none" w:sz="0" w:space="0" w:color="auto"/>
          </w:divBdr>
        </w:div>
        <w:div w:id="311182950">
          <w:marLeft w:val="1800"/>
          <w:marRight w:val="0"/>
          <w:marTop w:val="67"/>
          <w:marBottom w:val="0"/>
          <w:divBdr>
            <w:top w:val="none" w:sz="0" w:space="0" w:color="auto"/>
            <w:left w:val="none" w:sz="0" w:space="0" w:color="auto"/>
            <w:bottom w:val="none" w:sz="0" w:space="0" w:color="auto"/>
            <w:right w:val="none" w:sz="0" w:space="0" w:color="auto"/>
          </w:divBdr>
        </w:div>
        <w:div w:id="773406793">
          <w:marLeft w:val="1166"/>
          <w:marRight w:val="0"/>
          <w:marTop w:val="77"/>
          <w:marBottom w:val="0"/>
          <w:divBdr>
            <w:top w:val="none" w:sz="0" w:space="0" w:color="auto"/>
            <w:left w:val="none" w:sz="0" w:space="0" w:color="auto"/>
            <w:bottom w:val="none" w:sz="0" w:space="0" w:color="auto"/>
            <w:right w:val="none" w:sz="0" w:space="0" w:color="auto"/>
          </w:divBdr>
        </w:div>
        <w:div w:id="1268348583">
          <w:marLeft w:val="1800"/>
          <w:marRight w:val="0"/>
          <w:marTop w:val="67"/>
          <w:marBottom w:val="0"/>
          <w:divBdr>
            <w:top w:val="none" w:sz="0" w:space="0" w:color="auto"/>
            <w:left w:val="none" w:sz="0" w:space="0" w:color="auto"/>
            <w:bottom w:val="none" w:sz="0" w:space="0" w:color="auto"/>
            <w:right w:val="none" w:sz="0" w:space="0" w:color="auto"/>
          </w:divBdr>
        </w:div>
        <w:div w:id="2012446176">
          <w:marLeft w:val="180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973008">
      <w:bodyDiv w:val="1"/>
      <w:marLeft w:val="0"/>
      <w:marRight w:val="0"/>
      <w:marTop w:val="0"/>
      <w:marBottom w:val="0"/>
      <w:divBdr>
        <w:top w:val="none" w:sz="0" w:space="0" w:color="auto"/>
        <w:left w:val="none" w:sz="0" w:space="0" w:color="auto"/>
        <w:bottom w:val="none" w:sz="0" w:space="0" w:color="auto"/>
        <w:right w:val="none" w:sz="0" w:space="0" w:color="auto"/>
      </w:divBdr>
      <w:divsChild>
        <w:div w:id="1817642280">
          <w:marLeft w:val="547"/>
          <w:marRight w:val="0"/>
          <w:marTop w:val="77"/>
          <w:marBottom w:val="0"/>
          <w:divBdr>
            <w:top w:val="none" w:sz="0" w:space="0" w:color="auto"/>
            <w:left w:val="none" w:sz="0" w:space="0" w:color="auto"/>
            <w:bottom w:val="none" w:sz="0" w:space="0" w:color="auto"/>
            <w:right w:val="none" w:sz="0" w:space="0" w:color="auto"/>
          </w:divBdr>
        </w:div>
        <w:div w:id="455828591">
          <w:marLeft w:val="1166"/>
          <w:marRight w:val="0"/>
          <w:marTop w:val="77"/>
          <w:marBottom w:val="0"/>
          <w:divBdr>
            <w:top w:val="none" w:sz="0" w:space="0" w:color="auto"/>
            <w:left w:val="none" w:sz="0" w:space="0" w:color="auto"/>
            <w:bottom w:val="none" w:sz="0" w:space="0" w:color="auto"/>
            <w:right w:val="none" w:sz="0" w:space="0" w:color="auto"/>
          </w:divBdr>
        </w:div>
        <w:div w:id="304315822">
          <w:marLeft w:val="1166"/>
          <w:marRight w:val="0"/>
          <w:marTop w:val="77"/>
          <w:marBottom w:val="0"/>
          <w:divBdr>
            <w:top w:val="none" w:sz="0" w:space="0" w:color="auto"/>
            <w:left w:val="none" w:sz="0" w:space="0" w:color="auto"/>
            <w:bottom w:val="none" w:sz="0" w:space="0" w:color="auto"/>
            <w:right w:val="none" w:sz="0" w:space="0" w:color="auto"/>
          </w:divBdr>
        </w:div>
      </w:divsChild>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6122782">
      <w:bodyDiv w:val="1"/>
      <w:marLeft w:val="0"/>
      <w:marRight w:val="0"/>
      <w:marTop w:val="0"/>
      <w:marBottom w:val="0"/>
      <w:divBdr>
        <w:top w:val="none" w:sz="0" w:space="0" w:color="auto"/>
        <w:left w:val="none" w:sz="0" w:space="0" w:color="auto"/>
        <w:bottom w:val="none" w:sz="0" w:space="0" w:color="auto"/>
        <w:right w:val="none" w:sz="0" w:space="0" w:color="auto"/>
      </w:divBdr>
      <w:divsChild>
        <w:div w:id="1162741846">
          <w:marLeft w:val="547"/>
          <w:marRight w:val="0"/>
          <w:marTop w:val="77"/>
          <w:marBottom w:val="0"/>
          <w:divBdr>
            <w:top w:val="none" w:sz="0" w:space="0" w:color="auto"/>
            <w:left w:val="none" w:sz="0" w:space="0" w:color="auto"/>
            <w:bottom w:val="none" w:sz="0" w:space="0" w:color="auto"/>
            <w:right w:val="none" w:sz="0" w:space="0" w:color="auto"/>
          </w:divBdr>
        </w:div>
        <w:div w:id="617446680">
          <w:marLeft w:val="1166"/>
          <w:marRight w:val="0"/>
          <w:marTop w:val="77"/>
          <w:marBottom w:val="0"/>
          <w:divBdr>
            <w:top w:val="none" w:sz="0" w:space="0" w:color="auto"/>
            <w:left w:val="none" w:sz="0" w:space="0" w:color="auto"/>
            <w:bottom w:val="none" w:sz="0" w:space="0" w:color="auto"/>
            <w:right w:val="none" w:sz="0" w:space="0" w:color="auto"/>
          </w:divBdr>
        </w:div>
        <w:div w:id="26108970">
          <w:marLeft w:val="547"/>
          <w:marRight w:val="0"/>
          <w:marTop w:val="77"/>
          <w:marBottom w:val="0"/>
          <w:divBdr>
            <w:top w:val="none" w:sz="0" w:space="0" w:color="auto"/>
            <w:left w:val="none" w:sz="0" w:space="0" w:color="auto"/>
            <w:bottom w:val="none" w:sz="0" w:space="0" w:color="auto"/>
            <w:right w:val="none" w:sz="0" w:space="0" w:color="auto"/>
          </w:divBdr>
        </w:div>
        <w:div w:id="1779449840">
          <w:marLeft w:val="1166"/>
          <w:marRight w:val="0"/>
          <w:marTop w:val="77"/>
          <w:marBottom w:val="0"/>
          <w:divBdr>
            <w:top w:val="none" w:sz="0" w:space="0" w:color="auto"/>
            <w:left w:val="none" w:sz="0" w:space="0" w:color="auto"/>
            <w:bottom w:val="none" w:sz="0" w:space="0" w:color="auto"/>
            <w:right w:val="none" w:sz="0" w:space="0" w:color="auto"/>
          </w:divBdr>
        </w:div>
        <w:div w:id="1039815297">
          <w:marLeft w:val="1800"/>
          <w:marRight w:val="0"/>
          <w:marTop w:val="67"/>
          <w:marBottom w:val="0"/>
          <w:divBdr>
            <w:top w:val="none" w:sz="0" w:space="0" w:color="auto"/>
            <w:left w:val="none" w:sz="0" w:space="0" w:color="auto"/>
            <w:bottom w:val="none" w:sz="0" w:space="0" w:color="auto"/>
            <w:right w:val="none" w:sz="0" w:space="0" w:color="auto"/>
          </w:divBdr>
        </w:div>
        <w:div w:id="1292828684">
          <w:marLeft w:val="2520"/>
          <w:marRight w:val="0"/>
          <w:marTop w:val="67"/>
          <w:marBottom w:val="0"/>
          <w:divBdr>
            <w:top w:val="none" w:sz="0" w:space="0" w:color="auto"/>
            <w:left w:val="none" w:sz="0" w:space="0" w:color="auto"/>
            <w:bottom w:val="none" w:sz="0" w:space="0" w:color="auto"/>
            <w:right w:val="none" w:sz="0" w:space="0" w:color="auto"/>
          </w:divBdr>
        </w:div>
        <w:div w:id="1518764009">
          <w:marLeft w:val="1800"/>
          <w:marRight w:val="0"/>
          <w:marTop w:val="67"/>
          <w:marBottom w:val="0"/>
          <w:divBdr>
            <w:top w:val="none" w:sz="0" w:space="0" w:color="auto"/>
            <w:left w:val="none" w:sz="0" w:space="0" w:color="auto"/>
            <w:bottom w:val="none" w:sz="0" w:space="0" w:color="auto"/>
            <w:right w:val="none" w:sz="0" w:space="0" w:color="auto"/>
          </w:divBdr>
        </w:div>
        <w:div w:id="1447847624">
          <w:marLeft w:val="2520"/>
          <w:marRight w:val="0"/>
          <w:marTop w:val="67"/>
          <w:marBottom w:val="0"/>
          <w:divBdr>
            <w:top w:val="none" w:sz="0" w:space="0" w:color="auto"/>
            <w:left w:val="none" w:sz="0" w:space="0" w:color="auto"/>
            <w:bottom w:val="none" w:sz="0" w:space="0" w:color="auto"/>
            <w:right w:val="none" w:sz="0" w:space="0" w:color="auto"/>
          </w:divBdr>
        </w:div>
        <w:div w:id="80765037">
          <w:marLeft w:val="1166"/>
          <w:marRight w:val="0"/>
          <w:marTop w:val="77"/>
          <w:marBottom w:val="0"/>
          <w:divBdr>
            <w:top w:val="none" w:sz="0" w:space="0" w:color="auto"/>
            <w:left w:val="none" w:sz="0" w:space="0" w:color="auto"/>
            <w:bottom w:val="none" w:sz="0" w:space="0" w:color="auto"/>
            <w:right w:val="none" w:sz="0" w:space="0" w:color="auto"/>
          </w:divBdr>
        </w:div>
        <w:div w:id="2085447227">
          <w:marLeft w:val="1800"/>
          <w:marRight w:val="0"/>
          <w:marTop w:val="67"/>
          <w:marBottom w:val="0"/>
          <w:divBdr>
            <w:top w:val="none" w:sz="0" w:space="0" w:color="auto"/>
            <w:left w:val="none" w:sz="0" w:space="0" w:color="auto"/>
            <w:bottom w:val="none" w:sz="0" w:space="0" w:color="auto"/>
            <w:right w:val="none" w:sz="0" w:space="0" w:color="auto"/>
          </w:divBdr>
        </w:div>
        <w:div w:id="1518081377">
          <w:marLeft w:val="2520"/>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2287</Words>
  <Characters>13037</Characters>
  <Application>Microsoft Office Word</Application>
  <DocSecurity>0</DocSecurity>
  <Lines>108</Lines>
  <Paragraphs>30</Paragraphs>
  <ScaleCrop>false</ScaleCrop>
  <Company/>
  <LinksUpToDate>false</LinksUpToDate>
  <CharactersWithSpaces>15294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Liu Liu</cp:lastModifiedBy>
  <cp:revision>4</cp:revision>
  <cp:lastPrinted>2017-08-09T19:40:00Z</cp:lastPrinted>
  <dcterms:created xsi:type="dcterms:W3CDTF">2025-10-01T12:06:00Z</dcterms:created>
  <dcterms:modified xsi:type="dcterms:W3CDTF">2025-10-02T01:57:00Z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